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86" w:rsidRPr="008922E2" w:rsidRDefault="008922E2" w:rsidP="008922E2">
      <w:pPr>
        <w:jc w:val="center"/>
        <w:rPr>
          <w:rFonts w:ascii="Cambria" w:hAnsi="Cambria"/>
          <w:b/>
          <w:color w:val="254B72"/>
          <w:sz w:val="28"/>
          <w:szCs w:val="28"/>
        </w:rPr>
      </w:pPr>
      <w:r w:rsidRPr="008922E2">
        <w:rPr>
          <w:rFonts w:ascii="Cambria" w:hAnsi="Cambria"/>
          <w:b/>
          <w:color w:val="254B72"/>
          <w:sz w:val="28"/>
          <w:szCs w:val="28"/>
          <w:shd w:val="clear" w:color="auto" w:fill="FFFFFF"/>
        </w:rPr>
        <w:t>Maksimālās atbalsta intensitātes noteikšanas kritēriju skaidrojums</w:t>
      </w:r>
    </w:p>
    <w:p w:rsidR="005B0892" w:rsidRPr="008922E2" w:rsidRDefault="005B0892">
      <w:pPr>
        <w:rPr>
          <w:rFonts w:ascii="Cambria" w:hAnsi="Cambria"/>
        </w:rPr>
      </w:pPr>
    </w:p>
    <w:tbl>
      <w:tblPr>
        <w:tblStyle w:val="Reatabula"/>
        <w:tblW w:w="13887" w:type="dxa"/>
        <w:tblLook w:val="04A0" w:firstRow="1" w:lastRow="0" w:firstColumn="1" w:lastColumn="0" w:noHBand="0" w:noVBand="1"/>
      </w:tblPr>
      <w:tblGrid>
        <w:gridCol w:w="2751"/>
        <w:gridCol w:w="1314"/>
        <w:gridCol w:w="1265"/>
        <w:gridCol w:w="8557"/>
      </w:tblGrid>
      <w:tr w:rsidR="00722EB6" w:rsidRPr="008922E2" w:rsidTr="005C5B9C">
        <w:tc>
          <w:tcPr>
            <w:tcW w:w="2751" w:type="dxa"/>
          </w:tcPr>
          <w:p w:rsidR="00722EB6" w:rsidRPr="008922E2" w:rsidRDefault="00722EB6" w:rsidP="008922E2">
            <w:pPr>
              <w:jc w:val="center"/>
              <w:rPr>
                <w:rFonts w:ascii="Cambria" w:hAnsi="Cambria"/>
                <w:b/>
              </w:rPr>
            </w:pPr>
            <w:r w:rsidRPr="008922E2">
              <w:rPr>
                <w:rFonts w:ascii="Cambria" w:hAnsi="Cambria"/>
                <w:b/>
              </w:rPr>
              <w:t>Maksimālās atbalsta intensitātes noteikšanas kritērijs</w:t>
            </w:r>
          </w:p>
        </w:tc>
        <w:tc>
          <w:tcPr>
            <w:tcW w:w="1314" w:type="dxa"/>
          </w:tcPr>
          <w:p w:rsidR="00722EB6" w:rsidRPr="008922E2" w:rsidRDefault="00722EB6" w:rsidP="008922E2">
            <w:pPr>
              <w:jc w:val="center"/>
              <w:rPr>
                <w:rFonts w:ascii="Cambria" w:hAnsi="Cambria"/>
                <w:b/>
              </w:rPr>
            </w:pPr>
            <w:r w:rsidRPr="008922E2">
              <w:rPr>
                <w:rFonts w:ascii="Cambria" w:hAnsi="Cambria"/>
                <w:b/>
              </w:rPr>
              <w:t>Kritērijam atbilstošā intensitāte (%)</w:t>
            </w:r>
          </w:p>
        </w:tc>
        <w:tc>
          <w:tcPr>
            <w:tcW w:w="1265" w:type="dxa"/>
          </w:tcPr>
          <w:p w:rsidR="00722EB6" w:rsidRPr="008922E2" w:rsidRDefault="00722EB6" w:rsidP="008922E2">
            <w:pPr>
              <w:jc w:val="center"/>
              <w:rPr>
                <w:rFonts w:ascii="Cambria" w:hAnsi="Cambria"/>
                <w:b/>
              </w:rPr>
            </w:pPr>
            <w:r w:rsidRPr="008922E2">
              <w:rPr>
                <w:rFonts w:ascii="Cambria" w:hAnsi="Cambria"/>
                <w:b/>
              </w:rPr>
              <w:t>Atbilstība kritērijam</w:t>
            </w:r>
          </w:p>
          <w:p w:rsidR="00722EB6" w:rsidRPr="008922E2" w:rsidRDefault="00722EB6" w:rsidP="008922E2">
            <w:pPr>
              <w:jc w:val="center"/>
              <w:rPr>
                <w:rFonts w:ascii="Cambria" w:hAnsi="Cambria"/>
                <w:b/>
              </w:rPr>
            </w:pPr>
            <w:r w:rsidRPr="008922E2">
              <w:rPr>
                <w:rFonts w:ascii="Cambria" w:hAnsi="Cambria"/>
                <w:b/>
              </w:rPr>
              <w:t>JĀ/NĒ</w:t>
            </w:r>
          </w:p>
        </w:tc>
        <w:tc>
          <w:tcPr>
            <w:tcW w:w="8557" w:type="dxa"/>
          </w:tcPr>
          <w:p w:rsidR="00722EB6" w:rsidRPr="008922E2" w:rsidRDefault="00722EB6" w:rsidP="008922E2">
            <w:pPr>
              <w:jc w:val="center"/>
              <w:rPr>
                <w:rFonts w:ascii="Cambria" w:hAnsi="Cambria"/>
                <w:b/>
              </w:rPr>
            </w:pPr>
            <w:r w:rsidRPr="008922E2">
              <w:rPr>
                <w:rFonts w:ascii="Cambria" w:hAnsi="Cambria"/>
                <w:b/>
              </w:rPr>
              <w:t>Skaidrojums</w:t>
            </w:r>
          </w:p>
        </w:tc>
      </w:tr>
      <w:tr w:rsidR="00722EB6" w:rsidRPr="008922E2" w:rsidTr="005C5B9C">
        <w:trPr>
          <w:trHeight w:val="679"/>
        </w:trPr>
        <w:tc>
          <w:tcPr>
            <w:tcW w:w="2751" w:type="dxa"/>
          </w:tcPr>
          <w:p w:rsidR="006302CD" w:rsidRPr="008922E2" w:rsidRDefault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6C4749">
              <w:rPr>
                <w:rFonts w:ascii="Cambria" w:hAnsi="Cambria"/>
              </w:rPr>
              <w:t>rojektu īsteno ALP teritorijā un biedrības vai nodibinājuma, vai reliģiskas organizācijas juridiskā adrese atrodas ALP teritorijā.</w:t>
            </w:r>
          </w:p>
        </w:tc>
        <w:tc>
          <w:tcPr>
            <w:tcW w:w="1314" w:type="dxa"/>
          </w:tcPr>
          <w:p w:rsidR="00722EB6" w:rsidRPr="008922E2" w:rsidRDefault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="00722EB6" w:rsidRPr="008922E2">
              <w:rPr>
                <w:rFonts w:ascii="Cambria" w:hAnsi="Cambria"/>
              </w:rPr>
              <w:t>%</w:t>
            </w:r>
          </w:p>
        </w:tc>
        <w:tc>
          <w:tcPr>
            <w:tcW w:w="1265" w:type="dxa"/>
          </w:tcPr>
          <w:p w:rsidR="00722EB6" w:rsidRPr="008922E2" w:rsidRDefault="00722EB6">
            <w:pPr>
              <w:rPr>
                <w:rFonts w:ascii="Cambria" w:hAnsi="Cambria"/>
              </w:rPr>
            </w:pPr>
          </w:p>
        </w:tc>
        <w:tc>
          <w:tcPr>
            <w:tcW w:w="8557" w:type="dxa"/>
          </w:tcPr>
          <w:p w:rsidR="006C4749" w:rsidRDefault="005C5B9C" w:rsidP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Maksimālā intensitāte var tikt palielināta </w:t>
            </w:r>
            <w:r w:rsidR="006C4749">
              <w:rPr>
                <w:rFonts w:ascii="Cambria" w:hAnsi="Cambria"/>
              </w:rPr>
              <w:t>ikvienai ALP teritorijā reģistrētai biedrībai vai nodibinājumam, vai reliģiskai organizācijai, kas īsteno projektu ALP teritorijā.</w:t>
            </w:r>
          </w:p>
          <w:p w:rsidR="005C5B9C" w:rsidRPr="008922E2" w:rsidRDefault="006C4749" w:rsidP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Pamatojumā norāda organizācijas juridisko adresi atbilstoši Uzņēmuma reģistra datiem. Norāda, kur paredzēts īstenot projekta aktivitātes un kur atradīsies projekta ietvaros radītie resursi. </w:t>
            </w:r>
          </w:p>
        </w:tc>
      </w:tr>
      <w:tr w:rsidR="006C4749" w:rsidRPr="008922E2" w:rsidTr="005C5B9C">
        <w:trPr>
          <w:trHeight w:val="679"/>
        </w:trPr>
        <w:tc>
          <w:tcPr>
            <w:tcW w:w="2751" w:type="dxa"/>
          </w:tcPr>
          <w:p w:rsidR="006C4749" w:rsidRDefault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Pr="006C4749">
              <w:rPr>
                <w:rFonts w:ascii="Cambria" w:hAnsi="Cambria"/>
              </w:rPr>
              <w:t>ašvaldība īsteno projektu vietējās teritorijas sakārtošanai, lai uzlabotu pakalpojumu pieejamību, kvalitāti un sasniedzamību, un sabiedrisko aktivitāšu dažādošanai.</w:t>
            </w:r>
          </w:p>
        </w:tc>
        <w:tc>
          <w:tcPr>
            <w:tcW w:w="1314" w:type="dxa"/>
          </w:tcPr>
          <w:p w:rsidR="006C4749" w:rsidRDefault="006C4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8922E2">
              <w:rPr>
                <w:rFonts w:ascii="Cambria" w:hAnsi="Cambria"/>
              </w:rPr>
              <w:t>%</w:t>
            </w:r>
          </w:p>
        </w:tc>
        <w:tc>
          <w:tcPr>
            <w:tcW w:w="1265" w:type="dxa"/>
          </w:tcPr>
          <w:p w:rsidR="006C4749" w:rsidRPr="008922E2" w:rsidRDefault="006C4749">
            <w:pPr>
              <w:rPr>
                <w:rFonts w:ascii="Cambria" w:hAnsi="Cambria"/>
              </w:rPr>
            </w:pPr>
          </w:p>
        </w:tc>
        <w:tc>
          <w:tcPr>
            <w:tcW w:w="8557" w:type="dxa"/>
          </w:tcPr>
          <w:p w:rsidR="006C4749" w:rsidRDefault="00A3167F" w:rsidP="00E4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Maksimālā intensitāte var tikt palielināta</w:t>
            </w:r>
            <w:r>
              <w:rPr>
                <w:rFonts w:ascii="Cambria" w:hAnsi="Cambria"/>
              </w:rPr>
              <w:t>, ja atbalsta pretendents ir pašvaldība, kas plāno īstenot projektu, kura ietvaros paredzēts sakārtot vietējo teritoriju (</w:t>
            </w:r>
            <w:r w:rsidRPr="00A3167F">
              <w:rPr>
                <w:rFonts w:ascii="Cambria" w:hAnsi="Cambria"/>
              </w:rPr>
              <w:t>tostarp dabas un kultūras objektu</w:t>
            </w:r>
            <w:r>
              <w:rPr>
                <w:rFonts w:ascii="Cambria" w:hAnsi="Cambria"/>
              </w:rPr>
              <w:t>), kas saistīta ar pakalpojuma pieejamību, kvalitāti un sasniedzamību. Maksimālā intensitāte var tikt palielināta arī, ja projekta ietvaros ar paredzētajiem resursiem plāno dažādot sabiedriskās aktivitātes</w:t>
            </w:r>
            <w:r>
              <w:t xml:space="preserve">, </w:t>
            </w:r>
            <w:r w:rsidRPr="00A3167F">
              <w:rPr>
                <w:rFonts w:ascii="Cambria" w:hAnsi="Cambria"/>
              </w:rPr>
              <w:t>tostarp apmācības un interešu klubu, kultūras, vides aizsardzības, sporta un citu brīvā laika pavadīšanas veidu</w:t>
            </w:r>
            <w:r w:rsidR="00E45215">
              <w:rPr>
                <w:rFonts w:ascii="Cambria" w:hAnsi="Cambria"/>
              </w:rPr>
              <w:t xml:space="preserve"> attīstīšanai.</w:t>
            </w:r>
          </w:p>
        </w:tc>
      </w:tr>
    </w:tbl>
    <w:p w:rsidR="003104BE" w:rsidRPr="008922E2" w:rsidRDefault="003104BE">
      <w:pPr>
        <w:rPr>
          <w:rFonts w:ascii="Cambria" w:hAnsi="Cambria"/>
        </w:rPr>
      </w:pPr>
      <w:bookmarkStart w:id="0" w:name="_GoBack"/>
      <w:bookmarkEnd w:id="0"/>
    </w:p>
    <w:sectPr w:rsidR="003104BE" w:rsidRPr="008922E2" w:rsidSect="00F42986">
      <w:pgSz w:w="16838" w:h="11906" w:orient="landscape"/>
      <w:pgMar w:top="1418" w:right="1440" w:bottom="180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A9" w:rsidRDefault="002D56A9" w:rsidP="00F42986">
      <w:pPr>
        <w:spacing w:after="0" w:line="240" w:lineRule="auto"/>
      </w:pPr>
      <w:r>
        <w:separator/>
      </w:r>
    </w:p>
  </w:endnote>
  <w:endnote w:type="continuationSeparator" w:id="0">
    <w:p w:rsidR="002D56A9" w:rsidRDefault="002D56A9" w:rsidP="00F4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A9" w:rsidRDefault="002D56A9" w:rsidP="00F42986">
      <w:pPr>
        <w:spacing w:after="0" w:line="240" w:lineRule="auto"/>
      </w:pPr>
      <w:r>
        <w:separator/>
      </w:r>
    </w:p>
  </w:footnote>
  <w:footnote w:type="continuationSeparator" w:id="0">
    <w:p w:rsidR="002D56A9" w:rsidRDefault="002D56A9" w:rsidP="00F4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FE8"/>
    <w:multiLevelType w:val="hybridMultilevel"/>
    <w:tmpl w:val="E3AAB3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5DE0"/>
    <w:multiLevelType w:val="hybridMultilevel"/>
    <w:tmpl w:val="5434C0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5E23"/>
    <w:multiLevelType w:val="hybridMultilevel"/>
    <w:tmpl w:val="57500C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66D0"/>
    <w:multiLevelType w:val="hybridMultilevel"/>
    <w:tmpl w:val="1DA47C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BE"/>
    <w:rsid w:val="000737EB"/>
    <w:rsid w:val="00113E1F"/>
    <w:rsid w:val="00153A56"/>
    <w:rsid w:val="00163B5D"/>
    <w:rsid w:val="00213E64"/>
    <w:rsid w:val="002D0878"/>
    <w:rsid w:val="002D56A9"/>
    <w:rsid w:val="003104BE"/>
    <w:rsid w:val="00480FB2"/>
    <w:rsid w:val="004A178B"/>
    <w:rsid w:val="004A2242"/>
    <w:rsid w:val="004D38FF"/>
    <w:rsid w:val="00511C0C"/>
    <w:rsid w:val="00553C25"/>
    <w:rsid w:val="005953C0"/>
    <w:rsid w:val="005B0892"/>
    <w:rsid w:val="005C5B9C"/>
    <w:rsid w:val="005E69BA"/>
    <w:rsid w:val="0060771F"/>
    <w:rsid w:val="006302CD"/>
    <w:rsid w:val="006376E9"/>
    <w:rsid w:val="006C4749"/>
    <w:rsid w:val="00722EB6"/>
    <w:rsid w:val="00731107"/>
    <w:rsid w:val="00735B70"/>
    <w:rsid w:val="007A4CD8"/>
    <w:rsid w:val="007F2779"/>
    <w:rsid w:val="008922E2"/>
    <w:rsid w:val="00A3167F"/>
    <w:rsid w:val="00A83EC9"/>
    <w:rsid w:val="00A87A4A"/>
    <w:rsid w:val="00B27E45"/>
    <w:rsid w:val="00B84BE0"/>
    <w:rsid w:val="00BA4CC4"/>
    <w:rsid w:val="00C91291"/>
    <w:rsid w:val="00CE674E"/>
    <w:rsid w:val="00E201A8"/>
    <w:rsid w:val="00E45215"/>
    <w:rsid w:val="00E9618C"/>
    <w:rsid w:val="00F42986"/>
    <w:rsid w:val="00F54D98"/>
    <w:rsid w:val="00F81270"/>
    <w:rsid w:val="00FD0F5C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6D4CD"/>
  <w15:chartTrackingRefBased/>
  <w15:docId w15:val="{8B45B18F-8149-480D-8F20-C03F63C6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22E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2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42986"/>
  </w:style>
  <w:style w:type="paragraph" w:styleId="Kjene">
    <w:name w:val="footer"/>
    <w:basedOn w:val="Parasts"/>
    <w:link w:val="KjeneRakstz"/>
    <w:uiPriority w:val="99"/>
    <w:unhideWhenUsed/>
    <w:rsid w:val="00F42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42986"/>
  </w:style>
  <w:style w:type="paragraph" w:styleId="Bezatstarpm">
    <w:name w:val="No Spacing"/>
    <w:uiPriority w:val="1"/>
    <w:qFormat/>
    <w:rsid w:val="00F4298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8922E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922E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922E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892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9191-47C8-4B24-8293-40614419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HARJO</dc:creator>
  <cp:keywords/>
  <dc:description/>
  <cp:lastModifiedBy>SANTA HARJO</cp:lastModifiedBy>
  <cp:revision>3</cp:revision>
  <dcterms:created xsi:type="dcterms:W3CDTF">2026-03-10T14:59:00Z</dcterms:created>
  <dcterms:modified xsi:type="dcterms:W3CDTF">2026-03-10T15:20:00Z</dcterms:modified>
</cp:coreProperties>
</file>