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E7" w:rsidRDefault="00D55656" w:rsidP="00D55656">
      <w:pPr>
        <w:jc w:val="right"/>
        <w:rPr>
          <w:rFonts w:asciiTheme="majorHAnsi" w:hAnsiTheme="majorHAnsi"/>
        </w:rPr>
      </w:pPr>
      <w:r w:rsidRPr="00D55656">
        <w:rPr>
          <w:rFonts w:asciiTheme="majorHAnsi" w:hAnsiTheme="majorHAnsi"/>
        </w:rPr>
        <w:t>Pielikums</w:t>
      </w:r>
    </w:p>
    <w:tbl>
      <w:tblPr>
        <w:tblStyle w:val="Reatabul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D55656" w:rsidTr="00D55656">
        <w:trPr>
          <w:trHeight w:val="352"/>
        </w:trPr>
        <w:tc>
          <w:tcPr>
            <w:tcW w:w="6096" w:type="dxa"/>
          </w:tcPr>
          <w:p w:rsidR="00D55656" w:rsidRDefault="00D55656" w:rsidP="00D55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Vieta:</w:t>
            </w:r>
          </w:p>
        </w:tc>
      </w:tr>
      <w:tr w:rsidR="00D55656" w:rsidTr="00D55656">
        <w:trPr>
          <w:trHeight w:val="413"/>
        </w:trPr>
        <w:tc>
          <w:tcPr>
            <w:tcW w:w="6096" w:type="dxa"/>
          </w:tcPr>
          <w:p w:rsidR="00D55656" w:rsidRDefault="00D55656" w:rsidP="00D55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Datums:</w:t>
            </w:r>
          </w:p>
        </w:tc>
      </w:tr>
      <w:tr w:rsidR="00D55656" w:rsidTr="00D55656">
        <w:tc>
          <w:tcPr>
            <w:tcW w:w="6096" w:type="dxa"/>
          </w:tcPr>
          <w:p w:rsidR="00D55656" w:rsidRDefault="00D55656" w:rsidP="00D55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Pasūtītājam:</w:t>
            </w:r>
          </w:p>
        </w:tc>
      </w:tr>
      <w:tr w:rsidR="00D55656" w:rsidTr="00D55656">
        <w:tc>
          <w:tcPr>
            <w:tcW w:w="6096" w:type="dxa"/>
          </w:tcPr>
          <w:p w:rsidR="00D55656" w:rsidRDefault="00D55656" w:rsidP="00D55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Biedrībai “Alūksnes lauku partnerība”, </w:t>
            </w:r>
            <w:proofErr w:type="spellStart"/>
            <w:r>
              <w:rPr>
                <w:rFonts w:asciiTheme="majorHAnsi" w:hAnsiTheme="majorHAnsi"/>
              </w:rPr>
              <w:t>Reģ.Nr</w:t>
            </w:r>
            <w:proofErr w:type="spellEnd"/>
            <w:r>
              <w:rPr>
                <w:rFonts w:asciiTheme="majorHAnsi" w:hAnsiTheme="majorHAnsi"/>
              </w:rPr>
              <w:t>. 40008106591</w:t>
            </w:r>
          </w:p>
        </w:tc>
      </w:tr>
      <w:tr w:rsidR="00D55656" w:rsidTr="00D55656">
        <w:tc>
          <w:tcPr>
            <w:tcW w:w="6096" w:type="dxa"/>
          </w:tcPr>
          <w:p w:rsidR="00D55656" w:rsidRDefault="00D55656" w:rsidP="00D556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Dārza ielā 8a, Alūksnē, Alūksnes novadā, LV-4301</w:t>
            </w:r>
          </w:p>
        </w:tc>
      </w:tr>
    </w:tbl>
    <w:p w:rsidR="00D55656" w:rsidRPr="00D55656" w:rsidRDefault="00D55656" w:rsidP="00D55656">
      <w:pPr>
        <w:jc w:val="center"/>
        <w:rPr>
          <w:rFonts w:asciiTheme="majorHAnsi" w:hAnsiTheme="majorHAnsi"/>
        </w:rPr>
      </w:pPr>
    </w:p>
    <w:p w:rsidR="00D55656" w:rsidRPr="00984283" w:rsidRDefault="00D55656" w:rsidP="00984283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984283">
        <w:rPr>
          <w:rFonts w:asciiTheme="majorHAnsi" w:hAnsiTheme="majorHAnsi"/>
          <w:b/>
          <w:bCs/>
        </w:rPr>
        <w:t xml:space="preserve">PIEDĀVĀJUMS – </w:t>
      </w:r>
    </w:p>
    <w:p w:rsidR="00984283" w:rsidRDefault="00D34407" w:rsidP="00D34407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>
        <w:rPr>
          <w:rFonts w:ascii="Cambria" w:hAnsi="Cambria"/>
          <w:b/>
          <w:bCs/>
        </w:rPr>
        <w:t xml:space="preserve">3 </w:t>
      </w:r>
      <w:r w:rsidR="00583197">
        <w:rPr>
          <w:rFonts w:ascii="Cambria" w:hAnsi="Cambria"/>
          <w:b/>
          <w:bCs/>
        </w:rPr>
        <w:t xml:space="preserve">Portatīvo datoru un </w:t>
      </w:r>
      <w:r>
        <w:rPr>
          <w:rFonts w:ascii="Cambria" w:hAnsi="Cambria"/>
          <w:b/>
          <w:bCs/>
        </w:rPr>
        <w:t>tīkla datu krātuves</w:t>
      </w:r>
      <w:proofErr w:type="gramStart"/>
      <w:r>
        <w:rPr>
          <w:rFonts w:ascii="Cambria" w:hAnsi="Cambria"/>
          <w:b/>
          <w:bCs/>
        </w:rPr>
        <w:t xml:space="preserve"> </w:t>
      </w:r>
      <w:r w:rsidR="00984283" w:rsidRPr="00984283">
        <w:rPr>
          <w:rFonts w:ascii="Cambria" w:hAnsi="Cambria"/>
          <w:b/>
          <w:bCs/>
        </w:rPr>
        <w:t xml:space="preserve"> </w:t>
      </w:r>
      <w:proofErr w:type="gramEnd"/>
      <w:r w:rsidR="00984283" w:rsidRPr="00984283">
        <w:rPr>
          <w:rFonts w:ascii="Cambria" w:hAnsi="Cambria"/>
          <w:b/>
          <w:bCs/>
        </w:rPr>
        <w:t>piegāde</w:t>
      </w:r>
      <w:r>
        <w:rPr>
          <w:rFonts w:ascii="Cambria" w:hAnsi="Cambria"/>
          <w:b/>
          <w:bCs/>
        </w:rPr>
        <w:t>”</w:t>
      </w:r>
      <w:r w:rsidR="00984283" w:rsidRPr="00984283">
        <w:rPr>
          <w:rFonts w:ascii="Cambria" w:hAnsi="Cambria"/>
          <w:b/>
          <w:bCs/>
        </w:rPr>
        <w:t xml:space="preserve"> ALP Stratēģija 2015.-2020.gadam </w:t>
      </w:r>
      <w:r>
        <w:rPr>
          <w:rFonts w:ascii="Cambria" w:hAnsi="Cambria"/>
          <w:b/>
          <w:bCs/>
        </w:rPr>
        <w:t xml:space="preserve">īstenošanai” un Projekta </w:t>
      </w:r>
      <w:r w:rsidR="00984283" w:rsidRPr="00984283">
        <w:rPr>
          <w:rFonts w:ascii="Cambria" w:hAnsi="Cambria"/>
          <w:b/>
          <w:bCs/>
        </w:rPr>
        <w:t xml:space="preserve"> Nr.16-00-A019.440-000026 realizēšanai</w:t>
      </w:r>
    </w:p>
    <w:p w:rsidR="00984283" w:rsidRDefault="00984283" w:rsidP="00984283">
      <w:pPr>
        <w:spacing w:after="0" w:line="360" w:lineRule="auto"/>
        <w:jc w:val="center"/>
        <w:rPr>
          <w:rFonts w:asciiTheme="majorHAnsi" w:hAnsiTheme="majorHAnsi"/>
          <w:b/>
          <w:bCs/>
        </w:rPr>
      </w:pPr>
    </w:p>
    <w:tbl>
      <w:tblPr>
        <w:tblStyle w:val="Reatab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C70F57" w:rsidTr="00C70F57">
        <w:tc>
          <w:tcPr>
            <w:tcW w:w="8981" w:type="dxa"/>
          </w:tcPr>
          <w:p w:rsidR="00C70F57" w:rsidRDefault="00C70F57" w:rsidP="00D3440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Iepirkuma nosaukums: “</w:t>
            </w:r>
            <w:r w:rsidR="00FB7479">
              <w:rPr>
                <w:rFonts w:asciiTheme="majorHAnsi" w:hAnsiTheme="majorHAnsi"/>
              </w:rPr>
              <w:t>Portatīvo datoru un</w:t>
            </w:r>
            <w:r w:rsidR="00583197">
              <w:rPr>
                <w:rFonts w:asciiTheme="majorHAnsi" w:hAnsiTheme="majorHAnsi"/>
              </w:rPr>
              <w:t xml:space="preserve"> </w:t>
            </w:r>
            <w:r w:rsidR="00D34407">
              <w:rPr>
                <w:rFonts w:asciiTheme="majorHAnsi" w:hAnsiTheme="majorHAnsi"/>
              </w:rPr>
              <w:t>tīkla datu krātuves</w:t>
            </w:r>
            <w:r>
              <w:rPr>
                <w:rFonts w:asciiTheme="majorHAnsi" w:hAnsiTheme="majorHAnsi"/>
              </w:rPr>
              <w:t xml:space="preserve"> iegāde”</w:t>
            </w:r>
          </w:p>
        </w:tc>
      </w:tr>
      <w:tr w:rsidR="00C70F57" w:rsidTr="00C70F57">
        <w:tc>
          <w:tcPr>
            <w:tcW w:w="8981" w:type="dxa"/>
          </w:tcPr>
          <w:p w:rsidR="00C70F57" w:rsidRDefault="00C70F57" w:rsidP="00C70F5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Identifikācijas Nr. ALP 2017/1-18/2</w:t>
            </w:r>
          </w:p>
        </w:tc>
      </w:tr>
    </w:tbl>
    <w:p w:rsidR="00C70F57" w:rsidRPr="00C70F57" w:rsidRDefault="00C70F57" w:rsidP="00C70F57">
      <w:pPr>
        <w:spacing w:after="0" w:line="360" w:lineRule="auto"/>
        <w:rPr>
          <w:rFonts w:asciiTheme="majorHAnsi" w:hAnsiTheme="majorHAnsi"/>
        </w:rPr>
      </w:pPr>
    </w:p>
    <w:tbl>
      <w:tblPr>
        <w:tblStyle w:val="Reatabula"/>
        <w:tblW w:w="9923" w:type="dxa"/>
        <w:tblInd w:w="-45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C70F57" w:rsidTr="00C70F57">
        <w:tc>
          <w:tcPr>
            <w:tcW w:w="2694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Piedāvājuma iesniedzējs:</w:t>
            </w:r>
          </w:p>
        </w:tc>
        <w:tc>
          <w:tcPr>
            <w:tcW w:w="7229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70F57" w:rsidTr="00C70F57">
        <w:tc>
          <w:tcPr>
            <w:tcW w:w="2694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Uzņēmums:</w:t>
            </w:r>
          </w:p>
        </w:tc>
        <w:tc>
          <w:tcPr>
            <w:tcW w:w="7229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70F57" w:rsidTr="00C70F57">
        <w:tc>
          <w:tcPr>
            <w:tcW w:w="2694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Reģistrācijas Nr.</w:t>
            </w:r>
          </w:p>
        </w:tc>
        <w:tc>
          <w:tcPr>
            <w:tcW w:w="7229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70F57" w:rsidTr="00C70F57">
        <w:tc>
          <w:tcPr>
            <w:tcW w:w="2694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Adrese:</w:t>
            </w:r>
          </w:p>
        </w:tc>
        <w:tc>
          <w:tcPr>
            <w:tcW w:w="7229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70F57" w:rsidTr="00C70F57">
        <w:tc>
          <w:tcPr>
            <w:tcW w:w="2694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Kontaktpersona: </w:t>
            </w:r>
          </w:p>
        </w:tc>
        <w:tc>
          <w:tcPr>
            <w:tcW w:w="7229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70F57" w:rsidTr="00C70F57">
        <w:tc>
          <w:tcPr>
            <w:tcW w:w="2694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Kontaktinformācija: </w:t>
            </w:r>
          </w:p>
        </w:tc>
        <w:tc>
          <w:tcPr>
            <w:tcW w:w="7229" w:type="dxa"/>
          </w:tcPr>
          <w:p w:rsidR="00C70F57" w:rsidRDefault="00C70F57" w:rsidP="00984283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C70F57" w:rsidRDefault="00C70F57" w:rsidP="00984283">
      <w:pPr>
        <w:spacing w:after="0" w:line="360" w:lineRule="auto"/>
        <w:rPr>
          <w:rFonts w:asciiTheme="majorHAnsi" w:hAnsiTheme="majorHAnsi"/>
        </w:rPr>
      </w:pPr>
    </w:p>
    <w:p w:rsidR="00C70F57" w:rsidRDefault="00C70F57" w:rsidP="00C70F57">
      <w:pPr>
        <w:pStyle w:val="Sarakstarindkopa"/>
        <w:numPr>
          <w:ilvl w:val="0"/>
          <w:numId w:val="1"/>
        </w:num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C70F57">
        <w:rPr>
          <w:rFonts w:asciiTheme="majorHAnsi" w:hAnsiTheme="majorHAnsi"/>
          <w:b/>
          <w:bCs/>
        </w:rPr>
        <w:t>Portatīvais dators Nr.1</w:t>
      </w:r>
    </w:p>
    <w:tbl>
      <w:tblPr>
        <w:tblW w:w="997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658"/>
        <w:gridCol w:w="3109"/>
        <w:gridCol w:w="3273"/>
      </w:tblGrid>
      <w:tr w:rsidR="007E7598" w:rsidRPr="004B629F" w:rsidTr="007E7598">
        <w:trPr>
          <w:trHeight w:val="616"/>
        </w:trPr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4B629F">
              <w:rPr>
                <w:rFonts w:ascii="Cambria" w:hAnsi="Cambria"/>
                <w:b/>
                <w:bCs/>
              </w:rPr>
              <w:t>Nr.p.k</w:t>
            </w:r>
            <w:proofErr w:type="spellEnd"/>
            <w:r w:rsidRPr="004B629F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center"/>
              <w:rPr>
                <w:rFonts w:ascii="Cambria" w:hAnsi="Cambria"/>
                <w:b/>
                <w:bCs/>
              </w:rPr>
            </w:pPr>
            <w:r w:rsidRPr="004B629F">
              <w:rPr>
                <w:rFonts w:ascii="Cambria" w:hAnsi="Cambria"/>
                <w:b/>
                <w:bCs/>
              </w:rPr>
              <w:t>Tehniskais parametrs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center"/>
              <w:rPr>
                <w:rFonts w:ascii="Cambria" w:hAnsi="Cambria"/>
                <w:b/>
                <w:bCs/>
              </w:rPr>
            </w:pPr>
            <w:r w:rsidRPr="004B629F">
              <w:rPr>
                <w:rFonts w:ascii="Cambria" w:hAnsi="Cambria"/>
                <w:b/>
                <w:bCs/>
              </w:rPr>
              <w:t>Specifikācija (minimālās prasības)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Piedāvājums</w:t>
            </w:r>
          </w:p>
        </w:tc>
      </w:tr>
      <w:tr w:rsidR="007E7598" w:rsidRPr="004B629F" w:rsidTr="00C31EC5">
        <w:trPr>
          <w:trHeight w:val="317"/>
        </w:trPr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Portatīvo datoru skaits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C31EC5">
        <w:trPr>
          <w:trHeight w:val="367"/>
        </w:trPr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2.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Modelis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Norāda pretendents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3.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  <w:u w:val="single"/>
              </w:rPr>
            </w:pPr>
            <w:r w:rsidRPr="004B629F">
              <w:rPr>
                <w:rFonts w:ascii="Cambria" w:hAnsi="Cambria"/>
                <w:u w:val="single"/>
              </w:rPr>
              <w:t>Operētājsistēma: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3.1.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Operētājsistēma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Windows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3.2.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Versija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 xml:space="preserve">10 </w:t>
            </w:r>
            <w:proofErr w:type="spellStart"/>
            <w:r w:rsidRPr="004B629F">
              <w:rPr>
                <w:rFonts w:ascii="Cambria" w:hAnsi="Cambria"/>
              </w:rPr>
              <w:t>Pro</w:t>
            </w:r>
            <w:proofErr w:type="spellEnd"/>
            <w:r w:rsidRPr="004B629F">
              <w:rPr>
                <w:rFonts w:ascii="Cambria" w:hAnsi="Cambria"/>
              </w:rPr>
              <w:t xml:space="preserve"> 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4.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  <w:u w:val="single"/>
              </w:rPr>
            </w:pPr>
            <w:r w:rsidRPr="004B629F">
              <w:rPr>
                <w:rFonts w:ascii="Cambria" w:hAnsi="Cambria"/>
                <w:u w:val="single"/>
              </w:rPr>
              <w:t>Procesors: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4.1.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Procesors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FA20A7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 xml:space="preserve">64 </w:t>
            </w:r>
            <w:proofErr w:type="spellStart"/>
            <w:r w:rsidRPr="004B629F">
              <w:rPr>
                <w:rFonts w:ascii="Cambria" w:hAnsi="Cambria"/>
              </w:rPr>
              <w:t>bit</w:t>
            </w:r>
            <w:proofErr w:type="spellEnd"/>
            <w:r w:rsidRPr="004B629F">
              <w:rPr>
                <w:rFonts w:ascii="Cambria" w:hAnsi="Cambria"/>
              </w:rPr>
              <w:t xml:space="preserve">, veiktspēja CPU Mark </w:t>
            </w:r>
            <w:r w:rsidR="00FA20A7">
              <w:rPr>
                <w:rFonts w:ascii="Cambria" w:hAnsi="Cambria"/>
              </w:rPr>
              <w:t>ne mazāk kā</w:t>
            </w:r>
            <w:r w:rsidRPr="004B629F">
              <w:rPr>
                <w:rFonts w:ascii="Cambria" w:hAnsi="Cambria"/>
              </w:rPr>
              <w:t xml:space="preserve"> 4680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4.2.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Frekvence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FA20A7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 mazāk kā</w:t>
            </w:r>
            <w:r w:rsidRPr="004B629F">
              <w:rPr>
                <w:rFonts w:ascii="Cambria" w:hAnsi="Cambria"/>
              </w:rPr>
              <w:t xml:space="preserve"> </w:t>
            </w:r>
            <w:r w:rsidR="007E7598" w:rsidRPr="004B629F">
              <w:rPr>
                <w:rFonts w:ascii="Cambria" w:hAnsi="Cambria"/>
              </w:rPr>
              <w:t>2.5 GHz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5.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  <w:u w:val="single"/>
              </w:rPr>
            </w:pPr>
            <w:r w:rsidRPr="004B629F">
              <w:rPr>
                <w:rFonts w:ascii="Cambria" w:hAnsi="Cambria"/>
                <w:u w:val="single"/>
              </w:rPr>
              <w:t>Atmiņa: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5.1.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Operatīvā atmiņa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Ne mazāk kā 8 GB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5.2.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Cietais disks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Ne mazāk kā 256GB SSD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6.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  <w:u w:val="single"/>
              </w:rPr>
            </w:pPr>
            <w:r w:rsidRPr="004B629F">
              <w:rPr>
                <w:rFonts w:ascii="Cambria" w:hAnsi="Cambria"/>
                <w:u w:val="single"/>
              </w:rPr>
              <w:t>Ekrāns: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6.1.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Izmērs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15.6” (+/- 0.5”)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6.2.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Izšķirtspēja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 xml:space="preserve">Ne mazāk kā 1920x1080 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lastRenderedPageBreak/>
              <w:t>6.3.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Ekrāna tips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Matēts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7.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  <w:u w:val="single"/>
              </w:rPr>
            </w:pPr>
            <w:r w:rsidRPr="004B629F">
              <w:rPr>
                <w:rFonts w:ascii="Cambria" w:hAnsi="Cambria"/>
                <w:u w:val="single"/>
              </w:rPr>
              <w:t>Bezvadu pieslēgumi: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7.1.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proofErr w:type="spellStart"/>
            <w:r w:rsidRPr="004B629F">
              <w:rPr>
                <w:rFonts w:ascii="Cambria" w:hAnsi="Cambria"/>
              </w:rPr>
              <w:t>Wi-Fi</w:t>
            </w:r>
            <w:proofErr w:type="spellEnd"/>
            <w:r w:rsidRPr="004B629F">
              <w:rPr>
                <w:rFonts w:ascii="Cambria" w:hAnsi="Cambria"/>
              </w:rPr>
              <w:t xml:space="preserve"> +</w:t>
            </w:r>
            <w:proofErr w:type="spellStart"/>
            <w:r w:rsidRPr="004B629F">
              <w:rPr>
                <w:rFonts w:ascii="Cambria" w:hAnsi="Cambria"/>
              </w:rPr>
              <w:t>Bluetooh</w:t>
            </w:r>
            <w:proofErr w:type="spellEnd"/>
            <w:r w:rsidRPr="004B629F">
              <w:rPr>
                <w:rFonts w:ascii="Cambria" w:hAnsi="Cambria"/>
              </w:rPr>
              <w:t xml:space="preserve"> iebūvēti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7.2.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4G mobilo datu pārraide iebūvēta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8.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  <w:u w:val="single"/>
              </w:rPr>
            </w:pPr>
            <w:r w:rsidRPr="004B629F">
              <w:rPr>
                <w:rFonts w:ascii="Cambria" w:hAnsi="Cambria"/>
                <w:u w:val="single"/>
              </w:rPr>
              <w:t>Iebūvēti komunikāciju porti: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8.1.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USB 3.0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FA20A7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 mazāk kā</w:t>
            </w:r>
            <w:r w:rsidR="007E7598" w:rsidRPr="004B629F">
              <w:rPr>
                <w:rFonts w:ascii="Cambria" w:hAnsi="Cambria"/>
              </w:rPr>
              <w:t xml:space="preserve"> 2g</w:t>
            </w:r>
            <w:r w:rsidR="00D34407">
              <w:rPr>
                <w:rFonts w:ascii="Cambria" w:hAnsi="Cambria"/>
              </w:rPr>
              <w:t>a</w:t>
            </w:r>
            <w:r w:rsidR="007E7598" w:rsidRPr="004B629F">
              <w:rPr>
                <w:rFonts w:ascii="Cambria" w:hAnsi="Cambria"/>
              </w:rPr>
              <w:t>b.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8.2.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 xml:space="preserve">USB 3.0 </w:t>
            </w:r>
            <w:proofErr w:type="spellStart"/>
            <w:r w:rsidRPr="004B629F">
              <w:rPr>
                <w:rFonts w:ascii="Cambria" w:hAnsi="Cambria"/>
              </w:rPr>
              <w:t>Powershare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1g</w:t>
            </w:r>
            <w:r w:rsidR="00D34407">
              <w:rPr>
                <w:rFonts w:ascii="Cambria" w:hAnsi="Cambria"/>
              </w:rPr>
              <w:t>a</w:t>
            </w:r>
            <w:r w:rsidRPr="004B629F">
              <w:rPr>
                <w:rFonts w:ascii="Cambria" w:hAnsi="Cambria"/>
              </w:rPr>
              <w:t>b.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8.3.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HDMI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1g</w:t>
            </w:r>
            <w:r w:rsidR="00D34407">
              <w:rPr>
                <w:rFonts w:ascii="Cambria" w:hAnsi="Cambria"/>
              </w:rPr>
              <w:t>a</w:t>
            </w:r>
            <w:r w:rsidRPr="004B629F">
              <w:rPr>
                <w:rFonts w:ascii="Cambria" w:hAnsi="Cambria"/>
              </w:rPr>
              <w:t>b.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8.4.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SD kartes ports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1g</w:t>
            </w:r>
            <w:r w:rsidR="00D34407">
              <w:rPr>
                <w:rFonts w:ascii="Cambria" w:hAnsi="Cambria"/>
              </w:rPr>
              <w:t>a</w:t>
            </w:r>
            <w:r w:rsidRPr="004B629F">
              <w:rPr>
                <w:rFonts w:ascii="Cambria" w:hAnsi="Cambria"/>
              </w:rPr>
              <w:t>b.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8.5.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proofErr w:type="spellStart"/>
            <w:r w:rsidRPr="004B629F">
              <w:rPr>
                <w:rFonts w:ascii="Cambria" w:hAnsi="Cambria"/>
              </w:rPr>
              <w:t>Cardbus</w:t>
            </w:r>
            <w:proofErr w:type="spellEnd"/>
            <w:r w:rsidRPr="004B629F">
              <w:rPr>
                <w:rFonts w:ascii="Cambria" w:hAnsi="Cambria"/>
              </w:rPr>
              <w:t xml:space="preserve"> lasītājs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1g</w:t>
            </w:r>
            <w:r w:rsidR="00D34407">
              <w:rPr>
                <w:rFonts w:ascii="Cambria" w:hAnsi="Cambria"/>
              </w:rPr>
              <w:t>a</w:t>
            </w:r>
            <w:r w:rsidRPr="004B629F">
              <w:rPr>
                <w:rFonts w:ascii="Cambria" w:hAnsi="Cambria"/>
              </w:rPr>
              <w:t>b.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8.6.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VGA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1g</w:t>
            </w:r>
            <w:r w:rsidR="00D34407">
              <w:rPr>
                <w:rFonts w:ascii="Cambria" w:hAnsi="Cambria"/>
              </w:rPr>
              <w:t>a</w:t>
            </w:r>
            <w:r w:rsidRPr="004B629F">
              <w:rPr>
                <w:rFonts w:ascii="Cambria" w:hAnsi="Cambria"/>
              </w:rPr>
              <w:t>b.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8.7.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RJ45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1g</w:t>
            </w:r>
            <w:r w:rsidR="00D34407">
              <w:rPr>
                <w:rFonts w:ascii="Cambria" w:hAnsi="Cambria"/>
              </w:rPr>
              <w:t>a</w:t>
            </w:r>
            <w:r w:rsidRPr="004B629F">
              <w:rPr>
                <w:rFonts w:ascii="Cambria" w:hAnsi="Cambria"/>
              </w:rPr>
              <w:t>b.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8.8.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proofErr w:type="spellStart"/>
            <w:r w:rsidRPr="004B629F">
              <w:rPr>
                <w:rFonts w:ascii="Cambria" w:hAnsi="Cambria"/>
              </w:rPr>
              <w:t>Display</w:t>
            </w:r>
            <w:proofErr w:type="spellEnd"/>
            <w:r w:rsidRPr="004B629F">
              <w:rPr>
                <w:rFonts w:ascii="Cambria" w:hAnsi="Cambria"/>
              </w:rPr>
              <w:t xml:space="preserve"> </w:t>
            </w:r>
            <w:proofErr w:type="spellStart"/>
            <w:r w:rsidRPr="004B629F">
              <w:rPr>
                <w:rFonts w:ascii="Cambria" w:hAnsi="Cambria"/>
              </w:rPr>
              <w:t>port</w:t>
            </w:r>
            <w:proofErr w:type="spellEnd"/>
            <w:r w:rsidRPr="004B629F">
              <w:rPr>
                <w:rFonts w:ascii="Cambria" w:hAnsi="Cambria"/>
              </w:rPr>
              <w:t xml:space="preserve"> </w:t>
            </w:r>
            <w:proofErr w:type="spellStart"/>
            <w:r w:rsidRPr="004B629F">
              <w:rPr>
                <w:rFonts w:ascii="Cambria" w:hAnsi="Cambria"/>
              </w:rPr>
              <w:t>over</w:t>
            </w:r>
            <w:proofErr w:type="spellEnd"/>
            <w:r w:rsidRPr="004B629F">
              <w:rPr>
                <w:rFonts w:ascii="Cambria" w:hAnsi="Cambria"/>
              </w:rPr>
              <w:t xml:space="preserve"> USB </w:t>
            </w:r>
            <w:proofErr w:type="spellStart"/>
            <w:r w:rsidRPr="004B629F">
              <w:rPr>
                <w:rFonts w:ascii="Cambria" w:hAnsi="Cambria"/>
              </w:rPr>
              <w:t>Type-C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1g</w:t>
            </w:r>
            <w:r w:rsidR="00D34407">
              <w:rPr>
                <w:rFonts w:ascii="Cambria" w:hAnsi="Cambria"/>
              </w:rPr>
              <w:t>a</w:t>
            </w:r>
            <w:r w:rsidRPr="004B629F">
              <w:rPr>
                <w:rFonts w:ascii="Cambria" w:hAnsi="Cambria"/>
              </w:rPr>
              <w:t>b.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8.9.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Audio austiņu un mikrofona izeja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9.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Iebūvēta HD kamera ar mikrofonu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10.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Tastatūra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 xml:space="preserve">Ar iebūvētu </w:t>
            </w:r>
            <w:proofErr w:type="spellStart"/>
            <w:r w:rsidRPr="004B629F">
              <w:rPr>
                <w:rFonts w:ascii="Cambria" w:hAnsi="Cambria"/>
              </w:rPr>
              <w:t>Numpad</w:t>
            </w:r>
            <w:proofErr w:type="spellEnd"/>
            <w:r w:rsidRPr="004B629F">
              <w:rPr>
                <w:rFonts w:ascii="Cambria" w:hAnsi="Cambria"/>
              </w:rPr>
              <w:t xml:space="preserve"> un apgaismojumu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11.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Baterija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FA20A7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 mazāk kā</w:t>
            </w:r>
            <w:r w:rsidR="007E7598" w:rsidRPr="004B629F">
              <w:rPr>
                <w:rFonts w:ascii="Cambria" w:hAnsi="Cambria"/>
              </w:rPr>
              <w:t xml:space="preserve"> 4-cell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12.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  <w:u w:val="single"/>
              </w:rPr>
            </w:pPr>
            <w:r w:rsidRPr="004B629F">
              <w:rPr>
                <w:rFonts w:ascii="Cambria" w:hAnsi="Cambria"/>
                <w:u w:val="single"/>
              </w:rPr>
              <w:t>Lietojumprogrammas: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12.1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MS Office: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MS Word, Excel, PowerPoint, Publisher, Outlook.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12.2.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Antivīrusa programma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Norāda pretendents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13.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  <w:u w:val="single"/>
              </w:rPr>
            </w:pPr>
            <w:r w:rsidRPr="004B629F">
              <w:rPr>
                <w:rFonts w:ascii="Cambria" w:hAnsi="Cambria"/>
                <w:u w:val="single"/>
              </w:rPr>
              <w:t>Papildus aprīkojums: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13.1.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Lādētājs: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Piedāvātajam modelim atbilstošs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13.2.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 xml:space="preserve">Portatīvā datora un tā konfigurācijā ietilpstošu ierīču pārvietošanai piemērota </w:t>
            </w:r>
            <w:r>
              <w:rPr>
                <w:rFonts w:ascii="Cambria" w:hAnsi="Cambria"/>
              </w:rPr>
              <w:t>mugur</w:t>
            </w:r>
            <w:r w:rsidRPr="0004290E">
              <w:rPr>
                <w:rFonts w:ascii="Cambria" w:hAnsi="Cambria"/>
              </w:rPr>
              <w:t>soma</w:t>
            </w:r>
            <w:r>
              <w:rPr>
                <w:rFonts w:ascii="Cambria" w:hAnsi="Cambria"/>
              </w:rPr>
              <w:t xml:space="preserve"> ar neslīdošām, regulējamām plecu siksnām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1g</w:t>
            </w:r>
            <w:r w:rsidR="00D34407">
              <w:rPr>
                <w:rFonts w:ascii="Cambria" w:hAnsi="Cambria"/>
              </w:rPr>
              <w:t>a</w:t>
            </w:r>
            <w:r w:rsidRPr="004B629F">
              <w:rPr>
                <w:rFonts w:ascii="Cambria" w:hAnsi="Cambria"/>
              </w:rPr>
              <w:t>b.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13.3.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Monitors ar regulējamu augstumu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117FE3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 xml:space="preserve">Izmērs 23” (+/- 0.5), izšķirtspēja 1920x1080, ar HDMI, </w:t>
            </w:r>
            <w:proofErr w:type="spellStart"/>
            <w:r w:rsidRPr="004B629F">
              <w:rPr>
                <w:rFonts w:ascii="Cambria" w:hAnsi="Cambria"/>
              </w:rPr>
              <w:t>Display</w:t>
            </w:r>
            <w:proofErr w:type="spellEnd"/>
            <w:r w:rsidRPr="004B629F">
              <w:rPr>
                <w:rFonts w:ascii="Cambria" w:hAnsi="Cambria"/>
              </w:rPr>
              <w:t xml:space="preserve"> </w:t>
            </w:r>
            <w:proofErr w:type="spellStart"/>
            <w:r w:rsidRPr="004B629F">
              <w:rPr>
                <w:rFonts w:ascii="Cambria" w:hAnsi="Cambria"/>
              </w:rPr>
              <w:t>Port</w:t>
            </w:r>
            <w:proofErr w:type="spellEnd"/>
            <w:r w:rsidR="00117FE3">
              <w:rPr>
                <w:rFonts w:ascii="Cambria" w:hAnsi="Cambria"/>
              </w:rPr>
              <w:t xml:space="preserve">, USB 2.0, USB 3.0 </w:t>
            </w:r>
            <w:r w:rsidRPr="004B629F">
              <w:rPr>
                <w:rFonts w:ascii="Cambria" w:hAnsi="Cambria"/>
              </w:rPr>
              <w:t>izejām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right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13.4.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Klaviatūra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FA20A7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 iebūvē</w:t>
            </w:r>
            <w:r w:rsidR="007E7598" w:rsidRPr="004B629F">
              <w:rPr>
                <w:rFonts w:ascii="Cambria" w:hAnsi="Cambria"/>
              </w:rPr>
              <w:t xml:space="preserve">tu </w:t>
            </w:r>
            <w:proofErr w:type="spellStart"/>
            <w:r w:rsidR="007E7598" w:rsidRPr="004B629F">
              <w:rPr>
                <w:rFonts w:ascii="Cambria" w:hAnsi="Cambria"/>
              </w:rPr>
              <w:t>Numpad</w:t>
            </w:r>
            <w:proofErr w:type="spellEnd"/>
            <w:r w:rsidR="007E7598" w:rsidRPr="004B629F">
              <w:rPr>
                <w:rFonts w:ascii="Cambria" w:hAnsi="Cambria"/>
              </w:rPr>
              <w:t>, bezvadu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  <w:tr w:rsidR="007E7598" w:rsidRPr="004B629F" w:rsidTr="007E7598">
        <w:tc>
          <w:tcPr>
            <w:tcW w:w="936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14.</w:t>
            </w:r>
          </w:p>
        </w:tc>
        <w:tc>
          <w:tcPr>
            <w:tcW w:w="2658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Garantijas laiks</w:t>
            </w:r>
          </w:p>
        </w:tc>
        <w:tc>
          <w:tcPr>
            <w:tcW w:w="3109" w:type="dxa"/>
            <w:shd w:val="clear" w:color="auto" w:fill="auto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  <w:r w:rsidRPr="004B629F">
              <w:rPr>
                <w:rFonts w:ascii="Cambria" w:hAnsi="Cambria"/>
              </w:rPr>
              <w:t>5 gadu garantija pilnībā saliktam, nokonfigurētam, ar instalētu programmatūru un gatavam tūlītējai lietošanai.</w:t>
            </w:r>
          </w:p>
        </w:tc>
        <w:tc>
          <w:tcPr>
            <w:tcW w:w="3273" w:type="dxa"/>
          </w:tcPr>
          <w:p w:rsidR="007E7598" w:rsidRPr="004B629F" w:rsidRDefault="007E7598" w:rsidP="00C31EC5">
            <w:pPr>
              <w:pStyle w:val="Sarakstarindkopa"/>
              <w:spacing w:after="0"/>
              <w:ind w:left="0"/>
              <w:jc w:val="both"/>
              <w:rPr>
                <w:rFonts w:ascii="Cambria" w:hAnsi="Cambria"/>
              </w:rPr>
            </w:pPr>
          </w:p>
        </w:tc>
      </w:tr>
    </w:tbl>
    <w:tbl>
      <w:tblPr>
        <w:tblStyle w:val="Reatabula1"/>
        <w:tblW w:w="9923" w:type="dxa"/>
        <w:tblInd w:w="-459" w:type="dxa"/>
        <w:tblLook w:val="04A0" w:firstRow="1" w:lastRow="0" w:firstColumn="1" w:lastColumn="0" w:noHBand="0" w:noVBand="1"/>
      </w:tblPr>
      <w:tblGrid>
        <w:gridCol w:w="4876"/>
        <w:gridCol w:w="5047"/>
      </w:tblGrid>
      <w:tr w:rsidR="00C70F57" w:rsidRPr="00C70F57" w:rsidTr="007E7598">
        <w:tc>
          <w:tcPr>
            <w:tcW w:w="9923" w:type="dxa"/>
            <w:gridSpan w:val="2"/>
          </w:tcPr>
          <w:p w:rsidR="00C70F57" w:rsidRDefault="00C70F57" w:rsidP="00C70F5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70F57" w:rsidRPr="00C70F57" w:rsidRDefault="00C70F57" w:rsidP="007E7598">
            <w:pPr>
              <w:ind w:left="-108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0F5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Finanšu piedāvājums</w:t>
            </w:r>
          </w:p>
        </w:tc>
      </w:tr>
      <w:tr w:rsidR="00C70F57" w:rsidRPr="00C70F57" w:rsidTr="007E7598">
        <w:tc>
          <w:tcPr>
            <w:tcW w:w="4876" w:type="dxa"/>
          </w:tcPr>
          <w:p w:rsidR="00C70F57" w:rsidRDefault="00C70F57" w:rsidP="00C70F5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Cena bez PVN</w:t>
            </w:r>
          </w:p>
        </w:tc>
        <w:tc>
          <w:tcPr>
            <w:tcW w:w="5047" w:type="dxa"/>
          </w:tcPr>
          <w:p w:rsidR="00C70F57" w:rsidRDefault="00C70F57" w:rsidP="00C70F5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C70F57" w:rsidRPr="00C70F57" w:rsidTr="007E7598">
        <w:tc>
          <w:tcPr>
            <w:tcW w:w="4876" w:type="dxa"/>
          </w:tcPr>
          <w:p w:rsidR="00C70F57" w:rsidRDefault="00C70F57" w:rsidP="00C70F5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PVN</w:t>
            </w:r>
          </w:p>
        </w:tc>
        <w:tc>
          <w:tcPr>
            <w:tcW w:w="5047" w:type="dxa"/>
          </w:tcPr>
          <w:p w:rsidR="00C70F57" w:rsidRDefault="00C70F57" w:rsidP="00C70F5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70F57" w:rsidRPr="00C70F57" w:rsidTr="007E7598">
        <w:tc>
          <w:tcPr>
            <w:tcW w:w="4876" w:type="dxa"/>
          </w:tcPr>
          <w:p w:rsidR="00C70F57" w:rsidRDefault="00C70F57" w:rsidP="00C70F5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Summa kopā ar PVN</w:t>
            </w:r>
          </w:p>
        </w:tc>
        <w:tc>
          <w:tcPr>
            <w:tcW w:w="5047" w:type="dxa"/>
          </w:tcPr>
          <w:p w:rsidR="00C70F57" w:rsidRDefault="00C70F57" w:rsidP="00C70F5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70F57" w:rsidRPr="00C70F57" w:rsidTr="007E7598">
        <w:tc>
          <w:tcPr>
            <w:tcW w:w="9923" w:type="dxa"/>
            <w:gridSpan w:val="2"/>
          </w:tcPr>
          <w:p w:rsidR="00C70F57" w:rsidRDefault="00C70F57" w:rsidP="00C70F5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70F57" w:rsidRDefault="00C70F57" w:rsidP="00C70F5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Apliecinu, ka Finanšu piedāvājuma cenā iekļautas </w:t>
            </w:r>
            <w:r w:rsidR="00202980">
              <w:rPr>
                <w:rFonts w:ascii="Cambria" w:hAnsi="Cambria"/>
                <w:sz w:val="24"/>
                <w:szCs w:val="24"/>
              </w:rPr>
              <w:t>visas ar preču piegādi un uzstādīšanu saistītās izmaksas.</w:t>
            </w:r>
          </w:p>
        </w:tc>
      </w:tr>
    </w:tbl>
    <w:p w:rsidR="00C70F57" w:rsidRDefault="00C70F57" w:rsidP="00C70F57">
      <w:pPr>
        <w:pStyle w:val="Sarakstarindkopa"/>
        <w:spacing w:after="0" w:line="360" w:lineRule="auto"/>
        <w:rPr>
          <w:rFonts w:asciiTheme="majorHAnsi" w:hAnsiTheme="majorHAnsi"/>
        </w:rPr>
      </w:pPr>
    </w:p>
    <w:p w:rsidR="00C70F57" w:rsidRPr="007E7598" w:rsidRDefault="007E7598" w:rsidP="007E7598">
      <w:pPr>
        <w:pStyle w:val="Sarakstarindkopa"/>
        <w:numPr>
          <w:ilvl w:val="0"/>
          <w:numId w:val="1"/>
        </w:num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7E7598">
        <w:rPr>
          <w:rFonts w:asciiTheme="majorHAnsi" w:hAnsiTheme="majorHAnsi"/>
          <w:b/>
          <w:bCs/>
        </w:rPr>
        <w:t xml:space="preserve">Portatīvais dators Nr.2 </w:t>
      </w:r>
    </w:p>
    <w:p w:rsidR="007E7598" w:rsidRPr="007E7598" w:rsidRDefault="007E7598" w:rsidP="007E7598">
      <w:pPr>
        <w:spacing w:after="0" w:line="360" w:lineRule="auto"/>
        <w:ind w:left="360"/>
        <w:rPr>
          <w:rFonts w:asciiTheme="majorHAnsi" w:hAnsiTheme="majorHAnsi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2516"/>
        <w:gridCol w:w="3373"/>
        <w:gridCol w:w="3006"/>
      </w:tblGrid>
      <w:tr w:rsidR="007E7598" w:rsidRPr="007E7598" w:rsidTr="007E7598">
        <w:trPr>
          <w:trHeight w:val="616"/>
        </w:trPr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7E759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7E759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Tehniskais parametrs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Specifikācija (minimālās prasības)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Piedāvājums</w:t>
            </w: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Portatīvo datoru skaits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Modelis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Norāda pretendents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Operētājsistēma: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3.1.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Operētājsistēma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Windows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3.2.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Versija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10 </w:t>
            </w: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Pro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Procesors: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4.1.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Procesors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64 </w:t>
            </w: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bit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, veiktspēja CPU Mark </w:t>
            </w:r>
            <w:r w:rsidR="00FA20A7">
              <w:rPr>
                <w:rFonts w:ascii="Cambria" w:hAnsi="Cambria"/>
              </w:rPr>
              <w:t>ne mazāk kā</w:t>
            </w:r>
            <w:r w:rsidR="00FA20A7" w:rsidRPr="004B629F">
              <w:rPr>
                <w:rFonts w:ascii="Cambria" w:hAnsi="Cambria"/>
              </w:rPr>
              <w:t xml:space="preserve"> 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4680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4.2.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Frekvence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FA20A7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ne mazāk kā</w:t>
            </w:r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2.5 GHz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5.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Atmiņa: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5.1.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Operatīvā atmiņa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Ne mazāk kā 8 GB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5.2.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Cietais disks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Ne mazāk kā 256GB SSD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6.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Ekrāns: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6.1.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Izmērs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15.6” (+/- 0.5”)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6.2.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Izšķirtspēja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Ne mazāk kā 1920x1080 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6.3.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Ekrāna tips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Matēts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7.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Bezvadu pieslēgumi: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7.1.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Wi-Fi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+</w:t>
            </w: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Bluetooh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iebūvēti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7.2.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4G mobilo datu pārraide iebūvēta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Iebūvēti komunikāciju porti: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8.1.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USB 3.0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FA20A7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ne mazāk kā</w:t>
            </w:r>
            <w:r w:rsidRPr="004B629F">
              <w:rPr>
                <w:rFonts w:ascii="Cambria" w:hAnsi="Cambria"/>
              </w:rPr>
              <w:t xml:space="preserve"> </w:t>
            </w:r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>2g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8.2.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USB 3.0 </w:t>
            </w: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Powershare</w:t>
            </w:r>
            <w:proofErr w:type="spellEnd"/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8.3.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HDMI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8.4.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SD kartes ports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8.5.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Cardbus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lasītājs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8.6.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VGA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8.7.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RJ45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8.8.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Display port over USB Type-C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8.9.</w:t>
            </w:r>
          </w:p>
        </w:tc>
        <w:tc>
          <w:tcPr>
            <w:tcW w:w="2516" w:type="dxa"/>
            <w:shd w:val="clear" w:color="auto" w:fill="auto"/>
          </w:tcPr>
          <w:p w:rsidR="007E7598" w:rsidRPr="007D5526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D5526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Audio austiņu un mikrofona izeja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Iebūvēta HD kamera ar mikrofonu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10.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Tastatūra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Ar iebūvētu </w:t>
            </w: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Numpad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un apgaismojumu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11.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Baterija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FA20A7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ne mazāk kā</w:t>
            </w:r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4-cell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12.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Lietojumprogrammas: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12.1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MS Office: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MS Word, Excel, PowerPoint, Publisher, Outlook.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12.2.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Antivīrusa programma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Norāda pretendents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13.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Papildus aprīkojums: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13.1.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Lādētājs: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Piedāvātajam modelim atbilstošs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13.2.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Portatīvā datora un tā konfigurācijā ietilpstošu ierīču pārvietošanai piemērota mugursoma ar neslīdošām, regulējamām plecu siksnām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102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14.</w:t>
            </w:r>
          </w:p>
        </w:tc>
        <w:tc>
          <w:tcPr>
            <w:tcW w:w="2516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Garantijas laiks</w:t>
            </w:r>
          </w:p>
        </w:tc>
        <w:tc>
          <w:tcPr>
            <w:tcW w:w="337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5 gadu garantija pilnībā saliktam, nokonfigurētam, ar instalētu programmatūru un gatavam tūlītējai lietošanai.</w:t>
            </w:r>
          </w:p>
        </w:tc>
        <w:tc>
          <w:tcPr>
            <w:tcW w:w="3006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tbl>
      <w:tblPr>
        <w:tblStyle w:val="Reatabula1"/>
        <w:tblW w:w="9923" w:type="dxa"/>
        <w:tblInd w:w="-459" w:type="dxa"/>
        <w:tblLook w:val="04A0" w:firstRow="1" w:lastRow="0" w:firstColumn="1" w:lastColumn="0" w:noHBand="0" w:noVBand="1"/>
      </w:tblPr>
      <w:tblGrid>
        <w:gridCol w:w="4876"/>
        <w:gridCol w:w="5047"/>
      </w:tblGrid>
      <w:tr w:rsidR="007E7598" w:rsidRPr="00C70F57" w:rsidTr="007E7598">
        <w:tc>
          <w:tcPr>
            <w:tcW w:w="9923" w:type="dxa"/>
            <w:gridSpan w:val="2"/>
          </w:tcPr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E7598" w:rsidRPr="00C70F57" w:rsidRDefault="007E7598" w:rsidP="007E7598">
            <w:pPr>
              <w:ind w:left="-108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0F57">
              <w:rPr>
                <w:rFonts w:ascii="Cambria" w:hAnsi="Cambria"/>
                <w:b/>
                <w:bCs/>
                <w:sz w:val="24"/>
                <w:szCs w:val="24"/>
              </w:rPr>
              <w:t>Finanšu piedāvājums</w:t>
            </w:r>
          </w:p>
        </w:tc>
      </w:tr>
      <w:tr w:rsidR="007E7598" w:rsidRPr="00C70F57" w:rsidTr="007E7598">
        <w:tc>
          <w:tcPr>
            <w:tcW w:w="4876" w:type="dxa"/>
          </w:tcPr>
          <w:p w:rsid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Cena bez PVN</w:t>
            </w:r>
          </w:p>
        </w:tc>
        <w:tc>
          <w:tcPr>
            <w:tcW w:w="5047" w:type="dxa"/>
          </w:tcPr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7E7598" w:rsidRPr="00C70F57" w:rsidTr="007E7598">
        <w:tc>
          <w:tcPr>
            <w:tcW w:w="4876" w:type="dxa"/>
          </w:tcPr>
          <w:p w:rsid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PVN</w:t>
            </w:r>
          </w:p>
        </w:tc>
        <w:tc>
          <w:tcPr>
            <w:tcW w:w="5047" w:type="dxa"/>
          </w:tcPr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C70F57" w:rsidTr="007E7598">
        <w:tc>
          <w:tcPr>
            <w:tcW w:w="4876" w:type="dxa"/>
          </w:tcPr>
          <w:p w:rsid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Summa kopā ar PVN</w:t>
            </w:r>
          </w:p>
        </w:tc>
        <w:tc>
          <w:tcPr>
            <w:tcW w:w="5047" w:type="dxa"/>
          </w:tcPr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C70F57" w:rsidTr="007E7598">
        <w:tc>
          <w:tcPr>
            <w:tcW w:w="9923" w:type="dxa"/>
            <w:gridSpan w:val="2"/>
          </w:tcPr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Apliecinu, ka Finanšu piedāvājuma cenā iekļautas visas ar preču piegādi un uzstādīšanu saistītās izmaksas.</w:t>
            </w:r>
          </w:p>
        </w:tc>
      </w:tr>
    </w:tbl>
    <w:p w:rsidR="00202980" w:rsidRDefault="00202980" w:rsidP="00C70F57">
      <w:pPr>
        <w:pStyle w:val="Sarakstarindkopa"/>
        <w:spacing w:after="0" w:line="360" w:lineRule="auto"/>
        <w:rPr>
          <w:rFonts w:asciiTheme="majorHAnsi" w:hAnsiTheme="majorHAnsi"/>
        </w:rPr>
      </w:pPr>
    </w:p>
    <w:p w:rsidR="007E7598" w:rsidRDefault="007E7598" w:rsidP="007E7598">
      <w:pPr>
        <w:pStyle w:val="Sarakstarindkopa"/>
        <w:numPr>
          <w:ilvl w:val="0"/>
          <w:numId w:val="1"/>
        </w:num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7E7598">
        <w:rPr>
          <w:rFonts w:asciiTheme="majorHAnsi" w:hAnsiTheme="majorHAnsi"/>
          <w:b/>
          <w:bCs/>
        </w:rPr>
        <w:t>Portatīvais dators Nr.3</w:t>
      </w:r>
    </w:p>
    <w:p w:rsidR="00C31EC5" w:rsidRDefault="00C31EC5" w:rsidP="00C31EC5">
      <w:pPr>
        <w:pStyle w:val="Sarakstarindkopa"/>
        <w:spacing w:after="0" w:line="360" w:lineRule="auto"/>
        <w:rPr>
          <w:rFonts w:asciiTheme="majorHAnsi" w:hAnsiTheme="majorHAnsi"/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545"/>
        <w:gridCol w:w="3453"/>
        <w:gridCol w:w="2977"/>
      </w:tblGrid>
      <w:tr w:rsidR="007E7598" w:rsidRPr="007E7598" w:rsidTr="007E7598">
        <w:trPr>
          <w:trHeight w:val="616"/>
        </w:trPr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7E759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7E759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Tehniskais parametrs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Specifikācija (minimālās prasības)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Piedāvājums</w:t>
            </w: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Portatīvo datoru skaits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Modelis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Norāda pretendents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Operētājsistēma: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3.1.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Operētājsistēma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Windows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3.2.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Versija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10 </w:t>
            </w: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Pro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Procesors: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4.1.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Procesors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64 </w:t>
            </w: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bit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, veiktspēja CPU Mark </w:t>
            </w:r>
            <w:r w:rsidR="00FA20A7">
              <w:rPr>
                <w:rFonts w:ascii="Cambria" w:hAnsi="Cambria"/>
              </w:rPr>
              <w:t xml:space="preserve">ne </w:t>
            </w:r>
            <w:r w:rsidR="00FA20A7">
              <w:rPr>
                <w:rFonts w:ascii="Cambria" w:hAnsi="Cambria"/>
              </w:rPr>
              <w:lastRenderedPageBreak/>
              <w:t>mazāk kā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3770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Frekvence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FA20A7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ne mazāk kā</w:t>
            </w:r>
            <w:r w:rsidRPr="004B629F">
              <w:rPr>
                <w:rFonts w:ascii="Cambria" w:hAnsi="Cambria"/>
              </w:rPr>
              <w:t xml:space="preserve"> </w:t>
            </w:r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>2.4 GHz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5.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Atmiņa: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5.1.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Operatīvā atmiņa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Ne mazāk kā 4 GB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5.2.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Cietais disks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Ne mazāk kā 256GB SSD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Ekrāns: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6.1.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Izmērs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12.5” (+/- 0.5”)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6.2.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Izšķirtspēja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Ne mazāk kā 1920x1080 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6.3.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Ekrāna tips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Matēts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Bezvadu pieslēgumi: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7.1.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Wi-Fi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+</w:t>
            </w: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Bluetooh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iebūvēti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7.2.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4G mobilo datu pārraide iebūvēta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Iebūvēti komunikāciju porti: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8.1.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USB 3.0 </w:t>
            </w: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Powershare</w:t>
            </w:r>
            <w:proofErr w:type="spellEnd"/>
          </w:p>
        </w:tc>
        <w:tc>
          <w:tcPr>
            <w:tcW w:w="3453" w:type="dxa"/>
            <w:shd w:val="clear" w:color="auto" w:fill="auto"/>
          </w:tcPr>
          <w:p w:rsidR="007E7598" w:rsidRPr="007E7598" w:rsidRDefault="00FA20A7" w:rsidP="00117FE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ne mazāk kā</w:t>
            </w:r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117FE3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>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8.2.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117FE3" w:rsidP="00117FE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Display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Port</w:t>
            </w:r>
            <w:proofErr w:type="spellEnd"/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o</w:t>
            </w:r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>ver</w:t>
            </w:r>
            <w:proofErr w:type="spellEnd"/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USB </w:t>
            </w:r>
            <w:proofErr w:type="spellStart"/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>Type-C</w:t>
            </w:r>
            <w:proofErr w:type="spellEnd"/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2g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8.3.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HDMI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8.4.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SD kartes ports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8.5.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Cardbus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lasītājs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8.6.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117FE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Audio austiņu un mikr</w:t>
            </w:r>
            <w:r w:rsidR="00117FE3">
              <w:rPr>
                <w:rFonts w:ascii="Cambria" w:eastAsia="Times New Roman" w:hAnsi="Cambria" w:cs="Times New Roman"/>
                <w:sz w:val="24"/>
                <w:szCs w:val="24"/>
              </w:rPr>
              <w:t>o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fona izeja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9.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Iebūvēta HD kamera ar </w:t>
            </w:r>
            <w:r w:rsidR="00FA20A7" w:rsidRPr="007E7598">
              <w:rPr>
                <w:rFonts w:ascii="Cambria" w:eastAsia="Times New Roman" w:hAnsi="Cambria" w:cs="Times New Roman"/>
                <w:sz w:val="24"/>
                <w:szCs w:val="24"/>
              </w:rPr>
              <w:t>mikrofonu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Tastatūra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Ar iebūvētu apgaismojumu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11.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Baterija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FA20A7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ne mazāk kā</w:t>
            </w:r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4-cell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12.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Lietojumprogrammas: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12.1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MS Office: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MS Word, Excel, PowerPoint, Publisher, Outlook.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12.2.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Antivīrusa programma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Norāda pretendents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13.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Papildus aprīkojums: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13.1.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Lādētājs: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Piedāvātajam modelim atbilstošs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13.2.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Portatīvā datora un tā konfigurācijā ietilpstošu ierīču pārvietošanai piemērota mugursoma ar neslīdošām, regulējamām plecu siksnām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1g</w:t>
            </w:r>
            <w:r w:rsidR="00D34407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b.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13.3.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Monitors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117FE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Izmērs 23” (+/- 0.5”), izšķirtspēja 1920x1080, ar HDMI, </w:t>
            </w: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Display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Port</w:t>
            </w:r>
            <w:proofErr w:type="spell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USB 2.0, 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USB 3.0</w:t>
            </w:r>
            <w:proofErr w:type="gramStart"/>
            <w:r w:rsidR="00117FE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gramEnd"/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izejām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13.4.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Klaviatūra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A27437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Ar iebūvē</w:t>
            </w:r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 xml:space="preserve">tu </w:t>
            </w:r>
            <w:proofErr w:type="spellStart"/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>Numpad</w:t>
            </w:r>
            <w:proofErr w:type="spellEnd"/>
            <w:r w:rsidR="007E7598" w:rsidRPr="007E7598">
              <w:rPr>
                <w:rFonts w:ascii="Cambria" w:eastAsia="Times New Roman" w:hAnsi="Cambria" w:cs="Times New Roman"/>
                <w:sz w:val="24"/>
                <w:szCs w:val="24"/>
              </w:rPr>
              <w:t>, bezvadu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27437" w:rsidRPr="007E7598" w:rsidTr="007E7598">
        <w:tc>
          <w:tcPr>
            <w:tcW w:w="948" w:type="dxa"/>
            <w:shd w:val="clear" w:color="auto" w:fill="auto"/>
          </w:tcPr>
          <w:p w:rsidR="00A27437" w:rsidRPr="007E7598" w:rsidRDefault="00A27437" w:rsidP="007E759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13.5.</w:t>
            </w:r>
          </w:p>
        </w:tc>
        <w:tc>
          <w:tcPr>
            <w:tcW w:w="2545" w:type="dxa"/>
            <w:shd w:val="clear" w:color="auto" w:fill="auto"/>
          </w:tcPr>
          <w:p w:rsidR="00A27437" w:rsidRPr="007E7598" w:rsidRDefault="00A27437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Kabelis</w:t>
            </w:r>
          </w:p>
        </w:tc>
        <w:tc>
          <w:tcPr>
            <w:tcW w:w="3453" w:type="dxa"/>
            <w:shd w:val="clear" w:color="auto" w:fill="auto"/>
          </w:tcPr>
          <w:p w:rsidR="00A27437" w:rsidRPr="007E7598" w:rsidRDefault="00A27437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No HDMI uz VGA</w:t>
            </w:r>
          </w:p>
        </w:tc>
        <w:tc>
          <w:tcPr>
            <w:tcW w:w="2977" w:type="dxa"/>
          </w:tcPr>
          <w:p w:rsidR="00A27437" w:rsidRPr="007E7598" w:rsidRDefault="00A27437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E7598" w:rsidRPr="007E7598" w:rsidTr="007E7598">
        <w:tc>
          <w:tcPr>
            <w:tcW w:w="948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14.</w:t>
            </w:r>
          </w:p>
        </w:tc>
        <w:tc>
          <w:tcPr>
            <w:tcW w:w="2545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Garantijas laiks</w:t>
            </w:r>
          </w:p>
        </w:tc>
        <w:tc>
          <w:tcPr>
            <w:tcW w:w="3453" w:type="dxa"/>
            <w:shd w:val="clear" w:color="auto" w:fill="auto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7598">
              <w:rPr>
                <w:rFonts w:ascii="Cambria" w:eastAsia="Times New Roman" w:hAnsi="Cambria" w:cs="Times New Roman"/>
                <w:sz w:val="24"/>
                <w:szCs w:val="24"/>
              </w:rPr>
              <w:t>5 gadu garantija pilnībā saliktam, nokonfigurētam, ar instalētu programmatūru un gatavam tūlītējai lietošanai.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tbl>
      <w:tblPr>
        <w:tblStyle w:val="Reatabula1"/>
        <w:tblW w:w="9923" w:type="dxa"/>
        <w:tblInd w:w="-459" w:type="dxa"/>
        <w:tblLook w:val="04A0" w:firstRow="1" w:lastRow="0" w:firstColumn="1" w:lastColumn="0" w:noHBand="0" w:noVBand="1"/>
      </w:tblPr>
      <w:tblGrid>
        <w:gridCol w:w="4876"/>
        <w:gridCol w:w="5047"/>
      </w:tblGrid>
      <w:tr w:rsidR="007E7598" w:rsidRPr="00C70F57" w:rsidTr="007E7598">
        <w:tc>
          <w:tcPr>
            <w:tcW w:w="9923" w:type="dxa"/>
            <w:gridSpan w:val="2"/>
          </w:tcPr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E7598" w:rsidRPr="00C70F57" w:rsidRDefault="007E7598" w:rsidP="007E7598">
            <w:pPr>
              <w:ind w:left="-108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0F57">
              <w:rPr>
                <w:rFonts w:ascii="Cambria" w:hAnsi="Cambria"/>
                <w:b/>
                <w:bCs/>
                <w:sz w:val="24"/>
                <w:szCs w:val="24"/>
              </w:rPr>
              <w:t>Finanšu piedāvājums</w:t>
            </w:r>
          </w:p>
        </w:tc>
      </w:tr>
      <w:tr w:rsidR="007E7598" w:rsidRPr="00C70F57" w:rsidTr="007E7598">
        <w:tc>
          <w:tcPr>
            <w:tcW w:w="4876" w:type="dxa"/>
          </w:tcPr>
          <w:p w:rsid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Cena bez PVN</w:t>
            </w:r>
          </w:p>
        </w:tc>
        <w:tc>
          <w:tcPr>
            <w:tcW w:w="5047" w:type="dxa"/>
          </w:tcPr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7E7598" w:rsidRPr="00C70F57" w:rsidTr="007E7598">
        <w:tc>
          <w:tcPr>
            <w:tcW w:w="4876" w:type="dxa"/>
          </w:tcPr>
          <w:p w:rsid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PVN</w:t>
            </w:r>
          </w:p>
        </w:tc>
        <w:tc>
          <w:tcPr>
            <w:tcW w:w="5047" w:type="dxa"/>
          </w:tcPr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C70F57" w:rsidTr="007E7598">
        <w:tc>
          <w:tcPr>
            <w:tcW w:w="4876" w:type="dxa"/>
          </w:tcPr>
          <w:p w:rsid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Summa kopā ar PVN</w:t>
            </w:r>
          </w:p>
        </w:tc>
        <w:tc>
          <w:tcPr>
            <w:tcW w:w="5047" w:type="dxa"/>
          </w:tcPr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C70F57" w:rsidTr="007E7598">
        <w:tc>
          <w:tcPr>
            <w:tcW w:w="9923" w:type="dxa"/>
            <w:gridSpan w:val="2"/>
          </w:tcPr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E7598" w:rsidRDefault="007E7598" w:rsidP="007E759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Apliecinu, ka Finanšu piedāvājuma cenā iekļautas visas ar preču piegādi un uzstādīšanu saistītās izmaksas.</w:t>
            </w:r>
          </w:p>
        </w:tc>
      </w:tr>
    </w:tbl>
    <w:p w:rsidR="007E7598" w:rsidRDefault="007E7598" w:rsidP="007E7598">
      <w:pPr>
        <w:pStyle w:val="Sarakstarindkopa"/>
        <w:spacing w:after="0" w:line="360" w:lineRule="auto"/>
        <w:rPr>
          <w:rFonts w:asciiTheme="majorHAnsi" w:hAnsiTheme="majorHAnsi"/>
          <w:b/>
          <w:bCs/>
        </w:rPr>
      </w:pPr>
    </w:p>
    <w:p w:rsidR="00C31EC5" w:rsidRDefault="00C31EC5" w:rsidP="007E7598">
      <w:pPr>
        <w:pStyle w:val="Sarakstarindkopa"/>
        <w:spacing w:after="0" w:line="360" w:lineRule="auto"/>
        <w:rPr>
          <w:rFonts w:asciiTheme="majorHAnsi" w:hAnsiTheme="majorHAnsi"/>
          <w:b/>
          <w:bCs/>
        </w:rPr>
      </w:pPr>
    </w:p>
    <w:p w:rsidR="007E7598" w:rsidRDefault="007E7598" w:rsidP="007E7598">
      <w:pPr>
        <w:pStyle w:val="Sarakstarindkopa"/>
        <w:numPr>
          <w:ilvl w:val="0"/>
          <w:numId w:val="1"/>
        </w:numPr>
        <w:spacing w:after="0"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Tīkla datu krātuve</w:t>
      </w:r>
    </w:p>
    <w:p w:rsidR="00C31EC5" w:rsidRDefault="00C31EC5" w:rsidP="00C31EC5">
      <w:pPr>
        <w:pStyle w:val="Sarakstarindkopa"/>
        <w:spacing w:after="0" w:line="360" w:lineRule="auto"/>
        <w:rPr>
          <w:rFonts w:asciiTheme="majorHAnsi" w:hAnsiTheme="majorHAnsi"/>
          <w:b/>
          <w:bCs/>
        </w:rPr>
      </w:pPr>
    </w:p>
    <w:tbl>
      <w:tblPr>
        <w:tblStyle w:val="Reatabula2"/>
        <w:tblW w:w="9923" w:type="dxa"/>
        <w:tblInd w:w="-459" w:type="dxa"/>
        <w:tblLook w:val="04A0" w:firstRow="1" w:lastRow="0" w:firstColumn="1" w:lastColumn="0" w:noHBand="0" w:noVBand="1"/>
      </w:tblPr>
      <w:tblGrid>
        <w:gridCol w:w="944"/>
        <w:gridCol w:w="2600"/>
        <w:gridCol w:w="3402"/>
        <w:gridCol w:w="2977"/>
      </w:tblGrid>
      <w:tr w:rsidR="007E7598" w:rsidRPr="007E7598" w:rsidTr="00C31EC5">
        <w:tc>
          <w:tcPr>
            <w:tcW w:w="944" w:type="dxa"/>
          </w:tcPr>
          <w:p w:rsidR="007E7598" w:rsidRPr="00C31EC5" w:rsidRDefault="007E7598" w:rsidP="00C31E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C31EC5">
              <w:rPr>
                <w:rFonts w:ascii="Cambria" w:hAnsi="Cambria"/>
                <w:b/>
                <w:bCs/>
                <w:sz w:val="24"/>
                <w:szCs w:val="24"/>
              </w:rPr>
              <w:t>Nr.p.k</w:t>
            </w:r>
            <w:proofErr w:type="spellEnd"/>
            <w:r w:rsidRPr="00C31EC5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7E7598" w:rsidRPr="00C31EC5" w:rsidRDefault="007E7598" w:rsidP="00C31E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31EC5">
              <w:rPr>
                <w:rFonts w:ascii="Cambria" w:hAnsi="Cambria"/>
                <w:b/>
                <w:bCs/>
                <w:sz w:val="24"/>
                <w:szCs w:val="24"/>
              </w:rPr>
              <w:t>Tehniskais parametrs</w:t>
            </w:r>
          </w:p>
        </w:tc>
        <w:tc>
          <w:tcPr>
            <w:tcW w:w="3402" w:type="dxa"/>
          </w:tcPr>
          <w:p w:rsidR="007E7598" w:rsidRPr="00C31EC5" w:rsidRDefault="00C31EC5" w:rsidP="00C31E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31EC5">
              <w:rPr>
                <w:rFonts w:ascii="Cambria" w:hAnsi="Cambria"/>
                <w:b/>
                <w:bCs/>
                <w:sz w:val="24"/>
                <w:szCs w:val="24"/>
              </w:rPr>
              <w:t>Specifikācija (minimālas prasības)</w:t>
            </w:r>
          </w:p>
        </w:tc>
        <w:tc>
          <w:tcPr>
            <w:tcW w:w="2977" w:type="dxa"/>
          </w:tcPr>
          <w:p w:rsidR="007E7598" w:rsidRPr="00C31EC5" w:rsidRDefault="00C31EC5" w:rsidP="00C31EC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31EC5">
              <w:rPr>
                <w:rFonts w:ascii="Cambria" w:hAnsi="Cambria"/>
                <w:b/>
                <w:bCs/>
                <w:sz w:val="24"/>
                <w:szCs w:val="24"/>
              </w:rPr>
              <w:t>Piedāvājums</w:t>
            </w: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Tīkla datu krātuve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1g</w:t>
            </w:r>
            <w:r w:rsidR="00D34407">
              <w:rPr>
                <w:rFonts w:ascii="Cambria" w:hAnsi="Cambria"/>
                <w:sz w:val="24"/>
                <w:szCs w:val="24"/>
              </w:rPr>
              <w:t>a</w:t>
            </w:r>
            <w:r w:rsidRPr="007E7598">
              <w:rPr>
                <w:rFonts w:ascii="Cambria" w:hAnsi="Cambria"/>
                <w:sz w:val="24"/>
                <w:szCs w:val="24"/>
              </w:rPr>
              <w:t>b.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 xml:space="preserve">Procesora kodolu skaits </w:t>
            </w:r>
          </w:p>
        </w:tc>
        <w:tc>
          <w:tcPr>
            <w:tcW w:w="3402" w:type="dxa"/>
          </w:tcPr>
          <w:p w:rsidR="007E7598" w:rsidRPr="007E7598" w:rsidRDefault="00FA20A7" w:rsidP="007E7598">
            <w:pPr>
              <w:rPr>
                <w:rFonts w:ascii="Cambria" w:hAnsi="Cambria"/>
                <w:sz w:val="24"/>
                <w:szCs w:val="24"/>
              </w:rPr>
            </w:pPr>
            <w:r w:rsidRPr="00FA20A7">
              <w:rPr>
                <w:rFonts w:ascii="Cambria" w:hAnsi="Cambria"/>
                <w:sz w:val="24"/>
                <w:szCs w:val="24"/>
              </w:rPr>
              <w:t>ne mazāk kā</w:t>
            </w:r>
            <w:r w:rsidR="007E7598" w:rsidRPr="007E7598">
              <w:rPr>
                <w:rFonts w:ascii="Cambria" w:hAnsi="Cambria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E7598">
              <w:rPr>
                <w:rFonts w:ascii="Cambria" w:hAnsi="Cambria"/>
                <w:sz w:val="24"/>
                <w:szCs w:val="24"/>
                <w:u w:val="single"/>
              </w:rPr>
              <w:t>Atmiņa: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3.1.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Operatīvā atmiņa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Ne mazāk kā 1GB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3.2.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Maksimālā</w:t>
            </w:r>
            <w:r w:rsidR="00D26F2E">
              <w:rPr>
                <w:rFonts w:ascii="Cambria" w:hAnsi="Cambria"/>
                <w:sz w:val="24"/>
                <w:szCs w:val="24"/>
              </w:rPr>
              <w:t xml:space="preserve"> iespējamā</w:t>
            </w:r>
            <w:r w:rsidRPr="007E7598">
              <w:rPr>
                <w:rFonts w:ascii="Cambria" w:hAnsi="Cambria"/>
                <w:sz w:val="24"/>
                <w:szCs w:val="24"/>
              </w:rPr>
              <w:t xml:space="preserve"> atmiņa datu krātuvē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Ne mazāk kā 10TB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E7598">
              <w:rPr>
                <w:rFonts w:ascii="Cambria" w:hAnsi="Cambria"/>
                <w:sz w:val="24"/>
                <w:szCs w:val="24"/>
                <w:u w:val="single"/>
              </w:rPr>
              <w:t>Cietais disks datu krātuvei: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4.1.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Atmiņa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Ne mazāk kā 2TB SATA 3.0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4.2.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Buferatmiņa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Ne mazāk kā</w:t>
            </w:r>
            <w:proofErr w:type="gramStart"/>
            <w:r w:rsidRPr="007E7598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gramEnd"/>
            <w:r w:rsidRPr="007E7598">
              <w:rPr>
                <w:rFonts w:ascii="Cambria" w:hAnsi="Cambria"/>
                <w:sz w:val="24"/>
                <w:szCs w:val="24"/>
              </w:rPr>
              <w:t>128 MB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4.3.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Rotācijas ātrums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Ne mazāk kā 7200rpm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4.4.</w:t>
            </w:r>
          </w:p>
        </w:tc>
        <w:tc>
          <w:tcPr>
            <w:tcW w:w="2600" w:type="dxa"/>
          </w:tcPr>
          <w:p w:rsidR="007E7598" w:rsidRPr="007E7598" w:rsidRDefault="00E312B4" w:rsidP="007E75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Diska</w:t>
            </w:r>
            <w:r w:rsidR="007E7598" w:rsidRPr="007E7598">
              <w:rPr>
                <w:rFonts w:ascii="Cambria" w:hAnsi="Cambria"/>
                <w:sz w:val="24"/>
                <w:szCs w:val="24"/>
              </w:rPr>
              <w:t xml:space="preserve"> darbības laiks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24/7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E7598">
              <w:rPr>
                <w:rFonts w:ascii="Cambria" w:hAnsi="Cambria"/>
                <w:sz w:val="24"/>
                <w:szCs w:val="24"/>
                <w:u w:val="single"/>
              </w:rPr>
              <w:t>Iebūvēti komunikāciju porti: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5.1.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RJ45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1g</w:t>
            </w:r>
            <w:r w:rsidR="00D34407">
              <w:rPr>
                <w:rFonts w:ascii="Cambria" w:hAnsi="Cambria"/>
                <w:sz w:val="24"/>
                <w:szCs w:val="24"/>
              </w:rPr>
              <w:t>a</w:t>
            </w:r>
            <w:r w:rsidRPr="007E7598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5.2.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USB</w:t>
            </w:r>
            <w:r w:rsidR="00117FE3">
              <w:rPr>
                <w:rFonts w:ascii="Cambria" w:hAnsi="Cambria"/>
                <w:sz w:val="24"/>
                <w:szCs w:val="24"/>
              </w:rPr>
              <w:t xml:space="preserve"> 3.0</w:t>
            </w:r>
          </w:p>
        </w:tc>
        <w:tc>
          <w:tcPr>
            <w:tcW w:w="3402" w:type="dxa"/>
          </w:tcPr>
          <w:p w:rsidR="007E7598" w:rsidRPr="007E7598" w:rsidRDefault="00FA20A7" w:rsidP="007E7598">
            <w:pPr>
              <w:rPr>
                <w:rFonts w:ascii="Cambria" w:hAnsi="Cambria"/>
                <w:sz w:val="24"/>
                <w:szCs w:val="24"/>
              </w:rPr>
            </w:pPr>
            <w:r w:rsidRPr="00D34407">
              <w:rPr>
                <w:rFonts w:ascii="Cambria" w:hAnsi="Cambria"/>
                <w:sz w:val="24"/>
                <w:szCs w:val="24"/>
              </w:rPr>
              <w:t>ne mazāk kā</w:t>
            </w:r>
            <w:r w:rsidR="007E7598" w:rsidRPr="007E7598">
              <w:rPr>
                <w:rFonts w:ascii="Cambria" w:hAnsi="Cambria"/>
                <w:sz w:val="24"/>
                <w:szCs w:val="24"/>
              </w:rPr>
              <w:t xml:space="preserve"> 1g</w:t>
            </w:r>
            <w:r w:rsidR="00D34407">
              <w:rPr>
                <w:rFonts w:ascii="Cambria" w:hAnsi="Cambria"/>
                <w:sz w:val="24"/>
                <w:szCs w:val="24"/>
              </w:rPr>
              <w:t>a</w:t>
            </w:r>
            <w:r w:rsidR="007E7598" w:rsidRPr="007E7598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  <w:u w:val="single"/>
              </w:rPr>
            </w:pPr>
            <w:proofErr w:type="spellStart"/>
            <w:r w:rsidRPr="007E7598">
              <w:rPr>
                <w:rFonts w:ascii="Cambria" w:hAnsi="Cambria"/>
                <w:sz w:val="24"/>
                <w:szCs w:val="24"/>
                <w:u w:val="single"/>
              </w:rPr>
              <w:t>Papildfunkcijas</w:t>
            </w:r>
            <w:proofErr w:type="spellEnd"/>
            <w:r w:rsidRPr="007E7598">
              <w:rPr>
                <w:rFonts w:ascii="Cambria" w:hAnsi="Cambria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6.1.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Spēja sinhronizēt failus starp datoriem, planšetdatoriem vai mobilajām ierīcēm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6.2.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 xml:space="preserve">Ar iespēju pieslēgties failiem caur tīklu un tos rediģēt ar planšetdatoru vai </w:t>
            </w:r>
            <w:r w:rsidRPr="007E7598">
              <w:rPr>
                <w:rFonts w:ascii="Cambria" w:hAnsi="Cambria"/>
                <w:sz w:val="24"/>
                <w:szCs w:val="24"/>
              </w:rPr>
              <w:lastRenderedPageBreak/>
              <w:t>mobilo telefonu</w:t>
            </w:r>
          </w:p>
        </w:tc>
        <w:tc>
          <w:tcPr>
            <w:tcW w:w="3402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7E7598" w:rsidRPr="007E7598" w:rsidTr="00C31EC5">
        <w:tc>
          <w:tcPr>
            <w:tcW w:w="944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26F2E">
              <w:rPr>
                <w:rFonts w:ascii="Cambria" w:hAnsi="Cambria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00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  <w:r w:rsidRPr="007E7598">
              <w:rPr>
                <w:rFonts w:ascii="Cambria" w:hAnsi="Cambria"/>
                <w:sz w:val="24"/>
                <w:szCs w:val="24"/>
              </w:rPr>
              <w:t>Garantijas laiks</w:t>
            </w:r>
          </w:p>
        </w:tc>
        <w:tc>
          <w:tcPr>
            <w:tcW w:w="3402" w:type="dxa"/>
          </w:tcPr>
          <w:p w:rsidR="007E7598" w:rsidRPr="007E7598" w:rsidRDefault="00D26F2E" w:rsidP="007E75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7E7598" w:rsidRPr="007E759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End"/>
            <w:r w:rsidR="007E7598" w:rsidRPr="007E7598">
              <w:rPr>
                <w:rFonts w:ascii="Cambria" w:hAnsi="Cambria"/>
                <w:sz w:val="24"/>
                <w:szCs w:val="24"/>
              </w:rPr>
              <w:t>gadu garantija pilnībā nokonfigurētam, savienotam ar nep</w:t>
            </w:r>
            <w:r>
              <w:rPr>
                <w:rFonts w:ascii="Cambria" w:hAnsi="Cambria"/>
                <w:sz w:val="24"/>
                <w:szCs w:val="24"/>
              </w:rPr>
              <w:t>ieciešamajām ierīcēm, gatavam tū</w:t>
            </w:r>
            <w:r w:rsidR="007E7598" w:rsidRPr="007E7598">
              <w:rPr>
                <w:rFonts w:ascii="Cambria" w:hAnsi="Cambria"/>
                <w:sz w:val="24"/>
                <w:szCs w:val="24"/>
              </w:rPr>
              <w:t>lītējai lietošanai.</w:t>
            </w:r>
          </w:p>
        </w:tc>
        <w:tc>
          <w:tcPr>
            <w:tcW w:w="2977" w:type="dxa"/>
          </w:tcPr>
          <w:p w:rsidR="007E7598" w:rsidRPr="007E7598" w:rsidRDefault="007E7598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34407" w:rsidRPr="007E7598" w:rsidTr="00C31EC5">
        <w:tc>
          <w:tcPr>
            <w:tcW w:w="944" w:type="dxa"/>
          </w:tcPr>
          <w:p w:rsidR="00D34407" w:rsidRPr="00D26F2E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600" w:type="dxa"/>
          </w:tcPr>
          <w:p w:rsidR="00D34407" w:rsidRPr="00D34407" w:rsidRDefault="00D34407" w:rsidP="007E7598">
            <w:pPr>
              <w:rPr>
                <w:rFonts w:ascii="Cambria" w:hAnsi="Cambria"/>
                <w:sz w:val="24"/>
                <w:szCs w:val="24"/>
                <w:u w:val="single"/>
              </w:rPr>
            </w:pPr>
            <w:proofErr w:type="spellStart"/>
            <w:r w:rsidRPr="00D34407">
              <w:rPr>
                <w:rFonts w:ascii="Cambria" w:hAnsi="Cambria"/>
                <w:sz w:val="24"/>
                <w:szCs w:val="24"/>
                <w:u w:val="single"/>
              </w:rPr>
              <w:t>Papildaprīkojums</w:t>
            </w:r>
            <w:proofErr w:type="spellEnd"/>
            <w:r w:rsidRPr="00D34407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  <w:tc>
          <w:tcPr>
            <w:tcW w:w="3402" w:type="dxa"/>
          </w:tcPr>
          <w:p w:rsidR="00D34407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407" w:rsidRPr="007E7598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34407" w:rsidRPr="007E7598" w:rsidTr="00C31EC5">
        <w:tc>
          <w:tcPr>
            <w:tcW w:w="944" w:type="dxa"/>
          </w:tcPr>
          <w:p w:rsidR="00D34407" w:rsidRDefault="00D34407" w:rsidP="00D3440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8.1.</w:t>
            </w:r>
          </w:p>
        </w:tc>
        <w:tc>
          <w:tcPr>
            <w:tcW w:w="2600" w:type="dxa"/>
          </w:tcPr>
          <w:p w:rsidR="00D34407" w:rsidRPr="00D34407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  <w:r w:rsidRPr="00FA20A7">
              <w:rPr>
                <w:rFonts w:ascii="Cambria" w:hAnsi="Cambria"/>
                <w:sz w:val="24"/>
                <w:szCs w:val="24"/>
              </w:rPr>
              <w:t>Server UPS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A20A7">
              <w:rPr>
                <w:rFonts w:asciiTheme="majorHAnsi" w:hAnsiTheme="majorHAnsi" w:cs="Arial"/>
                <w:b/>
                <w:bCs/>
                <w:color w:val="464646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A20A7">
              <w:rPr>
                <w:rStyle w:val="Izclums"/>
                <w:rFonts w:asciiTheme="majorHAnsi" w:hAnsiTheme="majorHAnsi" w:cs="Arial"/>
                <w:b/>
                <w:bCs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</w:rPr>
              <w:t>Uninterruptible</w:t>
            </w:r>
            <w:proofErr w:type="spellEnd"/>
            <w:r w:rsidRPr="00FA20A7">
              <w:rPr>
                <w:rStyle w:val="Izclums"/>
                <w:rFonts w:asciiTheme="majorHAnsi" w:hAnsiTheme="majorHAnsi" w:cs="Arial"/>
                <w:b/>
                <w:bCs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A20A7">
              <w:rPr>
                <w:rStyle w:val="Izclums"/>
                <w:rFonts w:asciiTheme="majorHAnsi" w:hAnsiTheme="majorHAnsi" w:cs="Arial"/>
                <w:b/>
                <w:bCs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</w:rPr>
              <w:t>Power</w:t>
            </w:r>
            <w:proofErr w:type="spellEnd"/>
            <w:r w:rsidRPr="00FA20A7">
              <w:rPr>
                <w:rStyle w:val="Izclums"/>
                <w:rFonts w:asciiTheme="majorHAnsi" w:hAnsiTheme="majorHAnsi" w:cs="Arial"/>
                <w:b/>
                <w:bCs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A20A7">
              <w:rPr>
                <w:rStyle w:val="Izclums"/>
                <w:rFonts w:asciiTheme="majorHAnsi" w:hAnsiTheme="majorHAnsi" w:cs="Arial"/>
                <w:b/>
                <w:bCs/>
                <w:color w:val="464646"/>
                <w:sz w:val="24"/>
                <w:szCs w:val="24"/>
                <w:bdr w:val="none" w:sz="0" w:space="0" w:color="auto" w:frame="1"/>
                <w:shd w:val="clear" w:color="auto" w:fill="FFFFFF"/>
              </w:rPr>
              <w:t>Supply</w:t>
            </w:r>
            <w:proofErr w:type="spellEnd"/>
            <w:r w:rsidRPr="00FA20A7">
              <w:rPr>
                <w:rFonts w:asciiTheme="majorHAnsi" w:hAnsiTheme="majorHAnsi" w:cs="Arial"/>
                <w:b/>
                <w:bCs/>
                <w:color w:val="464646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D34407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gab.</w:t>
            </w:r>
          </w:p>
        </w:tc>
        <w:tc>
          <w:tcPr>
            <w:tcW w:w="2977" w:type="dxa"/>
          </w:tcPr>
          <w:p w:rsidR="00D34407" w:rsidRPr="007E7598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34407" w:rsidRPr="007E7598" w:rsidTr="00C31EC5">
        <w:tc>
          <w:tcPr>
            <w:tcW w:w="944" w:type="dxa"/>
          </w:tcPr>
          <w:p w:rsidR="00D34407" w:rsidRDefault="00D34407" w:rsidP="00D3440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8.2.</w:t>
            </w:r>
          </w:p>
        </w:tc>
        <w:tc>
          <w:tcPr>
            <w:tcW w:w="2600" w:type="dxa"/>
          </w:tcPr>
          <w:p w:rsidR="00D34407" w:rsidRPr="00FA20A7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  <w:r w:rsidRPr="00FA20A7">
              <w:rPr>
                <w:rFonts w:ascii="Cambria" w:hAnsi="Cambria"/>
                <w:sz w:val="24"/>
                <w:szCs w:val="24"/>
              </w:rPr>
              <w:t>Drošības prasības</w:t>
            </w:r>
          </w:p>
        </w:tc>
        <w:tc>
          <w:tcPr>
            <w:tcW w:w="3402" w:type="dxa"/>
          </w:tcPr>
          <w:p w:rsidR="00D34407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  <w:r w:rsidRPr="00FA20A7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Ierīcei jābūt paredzētai nepārtrauktas elektroenerģijas piegādes saglabāšanai elektroapgādes traucējumu un pārtraukumu gadījumos un</w:t>
            </w:r>
            <w:proofErr w:type="gramStart"/>
            <w:r w:rsidRPr="00FA20A7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Pr="00FA20A7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novērš arī ierīču bojāšanās risku novēršanai, kas var rasties tīkla sprieguma svārstību dēļ.</w:t>
            </w:r>
          </w:p>
        </w:tc>
        <w:tc>
          <w:tcPr>
            <w:tcW w:w="2977" w:type="dxa"/>
          </w:tcPr>
          <w:p w:rsidR="00D34407" w:rsidRPr="007E7598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34407" w:rsidRPr="007E7598" w:rsidTr="00C31EC5">
        <w:tc>
          <w:tcPr>
            <w:tcW w:w="944" w:type="dxa"/>
          </w:tcPr>
          <w:p w:rsidR="00D34407" w:rsidRDefault="00D34407" w:rsidP="00D3440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8.3.</w:t>
            </w:r>
          </w:p>
        </w:tc>
        <w:tc>
          <w:tcPr>
            <w:tcW w:w="2600" w:type="dxa"/>
          </w:tcPr>
          <w:p w:rsidR="00D34407" w:rsidRPr="00FA20A7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  <w:r w:rsidRPr="00FA20A7">
              <w:rPr>
                <w:rFonts w:ascii="Cambria" w:hAnsi="Cambria"/>
                <w:sz w:val="24"/>
                <w:szCs w:val="24"/>
              </w:rPr>
              <w:t>Pieslēgumi</w:t>
            </w:r>
          </w:p>
        </w:tc>
        <w:tc>
          <w:tcPr>
            <w:tcW w:w="3402" w:type="dxa"/>
          </w:tcPr>
          <w:p w:rsidR="00D34407" w:rsidRPr="00FA20A7" w:rsidRDefault="00D34407" w:rsidP="007E7598">
            <w:pP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FA20A7">
              <w:rPr>
                <w:rFonts w:ascii="Cambria" w:hAnsi="Cambria"/>
                <w:sz w:val="24"/>
                <w:szCs w:val="24"/>
              </w:rPr>
              <w:t>Jābūt iespējai pieslēgt tīkla datu krātuvi un ne mazāk kā 3 datorus</w:t>
            </w:r>
          </w:p>
        </w:tc>
        <w:tc>
          <w:tcPr>
            <w:tcW w:w="2977" w:type="dxa"/>
          </w:tcPr>
          <w:p w:rsidR="00D34407" w:rsidRPr="007E7598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34407" w:rsidRPr="007E7598" w:rsidTr="00C31EC5">
        <w:tc>
          <w:tcPr>
            <w:tcW w:w="944" w:type="dxa"/>
          </w:tcPr>
          <w:p w:rsidR="00D34407" w:rsidRDefault="00D34407" w:rsidP="00D3440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8.4.</w:t>
            </w:r>
          </w:p>
        </w:tc>
        <w:tc>
          <w:tcPr>
            <w:tcW w:w="2600" w:type="dxa"/>
          </w:tcPr>
          <w:p w:rsidR="00D34407" w:rsidRPr="008C2901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  <w:r w:rsidRPr="008C2901">
              <w:rPr>
                <w:rFonts w:ascii="Cambria" w:hAnsi="Cambria"/>
                <w:sz w:val="24"/>
                <w:szCs w:val="24"/>
              </w:rPr>
              <w:t>Rezervēšanas laiks</w:t>
            </w:r>
            <w:r w:rsidR="007D5526" w:rsidRPr="008C2901">
              <w:rPr>
                <w:rFonts w:ascii="Cambria" w:hAnsi="Cambria"/>
                <w:sz w:val="24"/>
                <w:szCs w:val="24"/>
              </w:rPr>
              <w:t xml:space="preserve"> pie</w:t>
            </w:r>
            <w:proofErr w:type="gramStart"/>
            <w:r w:rsidR="007D5526" w:rsidRPr="008C2901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7D5526" w:rsidRPr="008C2901">
              <w:rPr>
                <w:rFonts w:ascii="Cambria" w:hAnsi="Cambria"/>
                <w:sz w:val="24"/>
                <w:szCs w:val="24"/>
              </w:rPr>
              <w:t>max</w:t>
            </w:r>
            <w:proofErr w:type="spellEnd"/>
            <w:r w:rsidR="007D5526" w:rsidRPr="008C2901">
              <w:rPr>
                <w:rFonts w:ascii="Cambria" w:hAnsi="Cambria"/>
                <w:sz w:val="24"/>
                <w:szCs w:val="24"/>
              </w:rPr>
              <w:t xml:space="preserve"> (700W) noslodzes</w:t>
            </w:r>
          </w:p>
        </w:tc>
        <w:tc>
          <w:tcPr>
            <w:tcW w:w="3402" w:type="dxa"/>
          </w:tcPr>
          <w:p w:rsidR="00D34407" w:rsidRPr="00FA20A7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  <w:r w:rsidRPr="00FA20A7">
              <w:rPr>
                <w:rFonts w:ascii="Cambria" w:hAnsi="Cambria"/>
                <w:sz w:val="24"/>
                <w:szCs w:val="24"/>
              </w:rPr>
              <w:t>Ne mazāk kā 5 minūtes</w:t>
            </w:r>
          </w:p>
        </w:tc>
        <w:tc>
          <w:tcPr>
            <w:tcW w:w="2977" w:type="dxa"/>
          </w:tcPr>
          <w:p w:rsidR="00D34407" w:rsidRPr="007E7598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34407" w:rsidRPr="007E7598" w:rsidTr="00C31EC5">
        <w:tc>
          <w:tcPr>
            <w:tcW w:w="944" w:type="dxa"/>
          </w:tcPr>
          <w:p w:rsidR="00D34407" w:rsidRDefault="00D34407" w:rsidP="00D3440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8.5.</w:t>
            </w:r>
          </w:p>
        </w:tc>
        <w:tc>
          <w:tcPr>
            <w:tcW w:w="2600" w:type="dxa"/>
          </w:tcPr>
          <w:p w:rsidR="00D34407" w:rsidRPr="00FA20A7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  <w:r w:rsidRPr="00FA20A7">
              <w:rPr>
                <w:rFonts w:ascii="Cambria" w:hAnsi="Cambria"/>
                <w:sz w:val="24"/>
                <w:szCs w:val="24"/>
              </w:rPr>
              <w:t>Papildus prasība</w:t>
            </w:r>
            <w:bookmarkStart w:id="0" w:name="_GoBack"/>
            <w:bookmarkEnd w:id="0"/>
            <w:r w:rsidRPr="00FA20A7"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3402" w:type="dxa"/>
          </w:tcPr>
          <w:p w:rsidR="00D34407" w:rsidRPr="00FA20A7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  <w:r w:rsidRPr="00FA20A7">
              <w:rPr>
                <w:rFonts w:ascii="Cambria" w:hAnsi="Cambria"/>
                <w:sz w:val="24"/>
                <w:szCs w:val="24"/>
              </w:rPr>
              <w:t xml:space="preserve">Pie uzstādīšanas savienojams ar tīkla datu krātuvi un trīs datoriem (jāparedz savienošanai nepieciešamie elektrības kabeļi, </w:t>
            </w:r>
            <w:proofErr w:type="spellStart"/>
            <w:r w:rsidRPr="00FA20A7">
              <w:rPr>
                <w:rFonts w:ascii="Cambria" w:hAnsi="Cambria"/>
                <w:sz w:val="24"/>
                <w:szCs w:val="24"/>
              </w:rPr>
              <w:t>kabeļkanāli</w:t>
            </w:r>
            <w:proofErr w:type="spellEnd"/>
            <w:r w:rsidRPr="00FA20A7">
              <w:rPr>
                <w:rFonts w:ascii="Cambria" w:hAnsi="Cambria"/>
                <w:sz w:val="24"/>
                <w:szCs w:val="24"/>
              </w:rPr>
              <w:t xml:space="preserve"> u.c. nepieciešamie papildmateriāli. Attālumi starp ierīcēm</w:t>
            </w:r>
            <w:proofErr w:type="gramStart"/>
            <w:r w:rsidRPr="00FA20A7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gramEnd"/>
            <w:r w:rsidRPr="00FA20A7">
              <w:rPr>
                <w:rFonts w:ascii="Cambria" w:hAnsi="Cambria"/>
                <w:sz w:val="24"/>
                <w:szCs w:val="24"/>
              </w:rPr>
              <w:t>precīzi mērāmi biedrības biroja telpās Dārza ielā 8a, Alūksnē.</w:t>
            </w:r>
          </w:p>
        </w:tc>
        <w:tc>
          <w:tcPr>
            <w:tcW w:w="2977" w:type="dxa"/>
          </w:tcPr>
          <w:p w:rsidR="00D34407" w:rsidRPr="007E7598" w:rsidRDefault="00D34407" w:rsidP="007E759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tbl>
      <w:tblPr>
        <w:tblStyle w:val="Reatabula1"/>
        <w:tblW w:w="9923" w:type="dxa"/>
        <w:tblInd w:w="-459" w:type="dxa"/>
        <w:tblLook w:val="04A0" w:firstRow="1" w:lastRow="0" w:firstColumn="1" w:lastColumn="0" w:noHBand="0" w:noVBand="1"/>
      </w:tblPr>
      <w:tblGrid>
        <w:gridCol w:w="4876"/>
        <w:gridCol w:w="5047"/>
      </w:tblGrid>
      <w:tr w:rsidR="00C31EC5" w:rsidRPr="00C70F57" w:rsidTr="00117FE3">
        <w:tc>
          <w:tcPr>
            <w:tcW w:w="9923" w:type="dxa"/>
            <w:gridSpan w:val="2"/>
          </w:tcPr>
          <w:p w:rsidR="00C31EC5" w:rsidRDefault="00C31EC5" w:rsidP="00117F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1EC5" w:rsidRPr="00C70F57" w:rsidRDefault="00C31EC5" w:rsidP="00117FE3">
            <w:pPr>
              <w:ind w:left="-108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0F57">
              <w:rPr>
                <w:rFonts w:ascii="Cambria" w:hAnsi="Cambria"/>
                <w:b/>
                <w:bCs/>
                <w:sz w:val="24"/>
                <w:szCs w:val="24"/>
              </w:rPr>
              <w:t>Finanšu piedāvājums</w:t>
            </w:r>
          </w:p>
        </w:tc>
      </w:tr>
      <w:tr w:rsidR="00C31EC5" w:rsidRPr="00C70F57" w:rsidTr="00117FE3">
        <w:tc>
          <w:tcPr>
            <w:tcW w:w="4876" w:type="dxa"/>
          </w:tcPr>
          <w:p w:rsidR="00C31EC5" w:rsidRDefault="00C31EC5" w:rsidP="00117F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Cena bez PVN</w:t>
            </w:r>
          </w:p>
        </w:tc>
        <w:tc>
          <w:tcPr>
            <w:tcW w:w="5047" w:type="dxa"/>
          </w:tcPr>
          <w:p w:rsidR="00C31EC5" w:rsidRDefault="00C31EC5" w:rsidP="00117F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C31EC5" w:rsidRPr="00C70F57" w:rsidTr="00117FE3">
        <w:tc>
          <w:tcPr>
            <w:tcW w:w="4876" w:type="dxa"/>
          </w:tcPr>
          <w:p w:rsidR="00C31EC5" w:rsidRDefault="00C31EC5" w:rsidP="00117F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PVN</w:t>
            </w:r>
          </w:p>
        </w:tc>
        <w:tc>
          <w:tcPr>
            <w:tcW w:w="5047" w:type="dxa"/>
          </w:tcPr>
          <w:p w:rsidR="00C31EC5" w:rsidRDefault="00C31EC5" w:rsidP="00117F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31EC5" w:rsidRPr="00C70F57" w:rsidTr="00117FE3">
        <w:tc>
          <w:tcPr>
            <w:tcW w:w="4876" w:type="dxa"/>
          </w:tcPr>
          <w:p w:rsidR="00C31EC5" w:rsidRDefault="00C31EC5" w:rsidP="00117F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Summa kopā ar PVN</w:t>
            </w:r>
          </w:p>
        </w:tc>
        <w:tc>
          <w:tcPr>
            <w:tcW w:w="5047" w:type="dxa"/>
          </w:tcPr>
          <w:p w:rsidR="00C31EC5" w:rsidRDefault="00C31EC5" w:rsidP="00117F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31EC5" w:rsidRPr="00C70F57" w:rsidTr="00117FE3">
        <w:tc>
          <w:tcPr>
            <w:tcW w:w="9923" w:type="dxa"/>
            <w:gridSpan w:val="2"/>
          </w:tcPr>
          <w:p w:rsidR="00C31EC5" w:rsidRDefault="00C31EC5" w:rsidP="00117F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1EC5" w:rsidRDefault="00C31EC5" w:rsidP="00117F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Apliecinu, ka Finanšu piedāvājuma cenā iekļautas visas ar preču piegādi un uzstādīšanu saistītās izmaksas.</w:t>
            </w:r>
          </w:p>
        </w:tc>
      </w:tr>
    </w:tbl>
    <w:p w:rsidR="00FA20A7" w:rsidRDefault="00FA20A7" w:rsidP="00FA20A7">
      <w:pPr>
        <w:spacing w:after="0" w:line="360" w:lineRule="auto"/>
        <w:rPr>
          <w:rFonts w:asciiTheme="majorHAnsi" w:hAnsiTheme="majorHAnsi"/>
        </w:rPr>
      </w:pPr>
    </w:p>
    <w:p w:rsidR="00FA20A7" w:rsidRPr="00FA20A7" w:rsidRDefault="00FA20A7" w:rsidP="00FA20A7">
      <w:pPr>
        <w:spacing w:after="0" w:line="360" w:lineRule="auto"/>
        <w:rPr>
          <w:rFonts w:asciiTheme="majorHAnsi" w:hAnsiTheme="majorHAnsi"/>
        </w:rPr>
      </w:pPr>
    </w:p>
    <w:tbl>
      <w:tblPr>
        <w:tblStyle w:val="Reatabula"/>
        <w:tblW w:w="0" w:type="auto"/>
        <w:tblInd w:w="-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5906"/>
      </w:tblGrid>
      <w:tr w:rsidR="00202980" w:rsidTr="00202980">
        <w:tc>
          <w:tcPr>
            <w:tcW w:w="1896" w:type="dxa"/>
          </w:tcPr>
          <w:p w:rsidR="00202980" w:rsidRDefault="00202980" w:rsidP="00C70F57">
            <w:pPr>
              <w:pStyle w:val="Sarakstarindkopa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Piegādātājs:</w:t>
            </w:r>
          </w:p>
        </w:tc>
        <w:tc>
          <w:tcPr>
            <w:tcW w:w="5906" w:type="dxa"/>
          </w:tcPr>
          <w:p w:rsidR="00202980" w:rsidRDefault="00202980" w:rsidP="00C70F57">
            <w:pPr>
              <w:pStyle w:val="Sarakstarindkopa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</w:t>
            </w:r>
          </w:p>
        </w:tc>
      </w:tr>
      <w:tr w:rsidR="00202980" w:rsidTr="00202980">
        <w:tc>
          <w:tcPr>
            <w:tcW w:w="1896" w:type="dxa"/>
          </w:tcPr>
          <w:p w:rsidR="00202980" w:rsidRDefault="00202980" w:rsidP="00C70F57">
            <w:pPr>
              <w:pStyle w:val="Sarakstarindkopa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Vārds, uzvārds</w:t>
            </w:r>
          </w:p>
        </w:tc>
        <w:tc>
          <w:tcPr>
            <w:tcW w:w="5906" w:type="dxa"/>
          </w:tcPr>
          <w:p w:rsidR="00202980" w:rsidRDefault="00202980" w:rsidP="00C70F57">
            <w:pPr>
              <w:pStyle w:val="Sarakstarindkopa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</w:t>
            </w:r>
          </w:p>
        </w:tc>
      </w:tr>
      <w:tr w:rsidR="00202980" w:rsidTr="00202980">
        <w:tc>
          <w:tcPr>
            <w:tcW w:w="1896" w:type="dxa"/>
          </w:tcPr>
          <w:p w:rsidR="00202980" w:rsidRDefault="00202980" w:rsidP="00C70F57">
            <w:pPr>
              <w:pStyle w:val="Sarakstarindkopa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Paraksts:</w:t>
            </w:r>
          </w:p>
        </w:tc>
        <w:tc>
          <w:tcPr>
            <w:tcW w:w="5906" w:type="dxa"/>
          </w:tcPr>
          <w:p w:rsidR="00202980" w:rsidRDefault="00202980" w:rsidP="00C70F57">
            <w:pPr>
              <w:pStyle w:val="Sarakstarindkopa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</w:t>
            </w:r>
          </w:p>
        </w:tc>
      </w:tr>
    </w:tbl>
    <w:p w:rsidR="00202980" w:rsidRPr="00C70F57" w:rsidRDefault="00202980" w:rsidP="00C70F57">
      <w:pPr>
        <w:pStyle w:val="Sarakstarindkopa"/>
        <w:spacing w:after="0" w:line="360" w:lineRule="auto"/>
        <w:rPr>
          <w:rFonts w:asciiTheme="majorHAnsi" w:hAnsiTheme="majorHAnsi"/>
        </w:rPr>
      </w:pPr>
    </w:p>
    <w:sectPr w:rsidR="00202980" w:rsidRPr="00C70F57" w:rsidSect="00154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30F2D"/>
    <w:multiLevelType w:val="hybridMultilevel"/>
    <w:tmpl w:val="812A9C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2DF"/>
    <w:rsid w:val="000602DF"/>
    <w:rsid w:val="000C323E"/>
    <w:rsid w:val="000D206F"/>
    <w:rsid w:val="00117FE3"/>
    <w:rsid w:val="001546D8"/>
    <w:rsid w:val="00202980"/>
    <w:rsid w:val="00332DA7"/>
    <w:rsid w:val="00535DDA"/>
    <w:rsid w:val="00583197"/>
    <w:rsid w:val="007D5526"/>
    <w:rsid w:val="007E7598"/>
    <w:rsid w:val="008C2901"/>
    <w:rsid w:val="008D1693"/>
    <w:rsid w:val="00973BDB"/>
    <w:rsid w:val="00984283"/>
    <w:rsid w:val="00A006AD"/>
    <w:rsid w:val="00A27437"/>
    <w:rsid w:val="00A67D33"/>
    <w:rsid w:val="00C31EC5"/>
    <w:rsid w:val="00C70F57"/>
    <w:rsid w:val="00D26F2E"/>
    <w:rsid w:val="00D34407"/>
    <w:rsid w:val="00D55656"/>
    <w:rsid w:val="00DE1CE7"/>
    <w:rsid w:val="00E312B4"/>
    <w:rsid w:val="00FA20A7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1EC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70F57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59"/>
    <w:rsid w:val="00C7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7E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FA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qFormat/>
    <w:rsid w:val="00FA20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1EC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70F57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59"/>
    <w:rsid w:val="00C7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7E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FA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qFormat/>
    <w:rsid w:val="00FA20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8D8A-966C-4408-9582-4AE3CC4B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5174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2017-10-13T11:34:00Z</dcterms:created>
  <dcterms:modified xsi:type="dcterms:W3CDTF">2017-10-13T11:34:00Z</dcterms:modified>
</cp:coreProperties>
</file>